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A3A" w:rsidRPr="00997A3A" w:rsidRDefault="00997A3A" w:rsidP="00997A3A">
      <w:pPr>
        <w:keepNext/>
        <w:keepLines/>
        <w:widowControl w:val="0"/>
        <w:spacing w:before="240" w:after="240" w:line="240" w:lineRule="auto"/>
        <w:jc w:val="center"/>
        <w:outlineLvl w:val="0"/>
        <w:rPr>
          <w:rFonts w:ascii="Times New Roman" w:eastAsia="Times New Roman" w:hAnsi="Times New Roman" w:cs="Times New Roman"/>
          <w:b/>
          <w:bCs/>
          <w:lang w:eastAsia="ru-RU" w:bidi="ru-RU"/>
        </w:rPr>
      </w:pPr>
      <w:bookmarkStart w:id="0" w:name="bookmark0"/>
      <w:r w:rsidRPr="00997A3A">
        <w:rPr>
          <w:rFonts w:ascii="Times New Roman" w:eastAsia="Times New Roman" w:hAnsi="Times New Roman" w:cs="Times New Roman"/>
          <w:b/>
          <w:bCs/>
          <w:lang w:eastAsia="ru-RU" w:bidi="ru-RU"/>
        </w:rPr>
        <w:t xml:space="preserve">ДОГОВОР № </w:t>
      </w:r>
      <w:bookmarkEnd w:id="0"/>
    </w:p>
    <w:p w:rsidR="00997A3A" w:rsidRPr="00997A3A" w:rsidRDefault="00997A3A" w:rsidP="00997A3A">
      <w:pPr>
        <w:widowControl w:val="0"/>
        <w:tabs>
          <w:tab w:val="left" w:pos="8174"/>
        </w:tabs>
        <w:spacing w:after="240" w:line="240" w:lineRule="auto"/>
        <w:jc w:val="center"/>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г. Саратов                                                                                       «_____» _______________ 202___ г.</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_________________________________, </w:t>
      </w:r>
      <w:r w:rsidRPr="00997A3A">
        <w:rPr>
          <w:rFonts w:ascii="Times New Roman" w:eastAsia="Times New Roman" w:hAnsi="Times New Roman" w:cs="Times New Roman"/>
          <w:lang w:eastAsia="ru-RU" w:bidi="ru-RU"/>
        </w:rPr>
        <w:t>именуемое в дальнейшем «</w:t>
      </w:r>
      <w:r w:rsidRPr="00997A3A">
        <w:rPr>
          <w:rFonts w:ascii="Times New Roman" w:eastAsia="Times New Roman" w:hAnsi="Times New Roman" w:cs="Times New Roman"/>
          <w:b/>
          <w:bCs/>
          <w:lang w:eastAsia="ru-RU" w:bidi="ru-RU"/>
        </w:rPr>
        <w:t>ПОСТАВЩИК</w:t>
      </w:r>
      <w:r w:rsidRPr="00997A3A">
        <w:rPr>
          <w:rFonts w:ascii="Times New Roman" w:eastAsia="Times New Roman" w:hAnsi="Times New Roman" w:cs="Times New Roman"/>
          <w:lang w:eastAsia="ru-RU" w:bidi="ru-RU"/>
        </w:rPr>
        <w:t>», в лице _______________________________________________________, действующего на основании __________________________________________________________---, с одной стороны, и</w:t>
      </w:r>
    </w:p>
    <w:p w:rsidR="00997A3A" w:rsidRPr="00997A3A" w:rsidRDefault="00997A3A" w:rsidP="00997A3A">
      <w:pPr>
        <w:widowControl w:val="0"/>
        <w:spacing w:after="500" w:line="240" w:lineRule="auto"/>
        <w:ind w:firstLine="68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Акционерное общество "ЭНЕРГОСЕРВИС ВОЛГИ"</w:t>
      </w:r>
      <w:r w:rsidRPr="00997A3A">
        <w:rPr>
          <w:rFonts w:ascii="Times New Roman" w:eastAsia="Times New Roman" w:hAnsi="Times New Roman" w:cs="Times New Roman"/>
          <w:lang w:eastAsia="ru-RU" w:bidi="ru-RU"/>
        </w:rPr>
        <w:t>, именуемое в дальнейшем «</w:t>
      </w:r>
      <w:r w:rsidRPr="00997A3A">
        <w:rPr>
          <w:rFonts w:ascii="Times New Roman" w:eastAsia="Times New Roman" w:hAnsi="Times New Roman" w:cs="Times New Roman"/>
          <w:b/>
          <w:bCs/>
          <w:lang w:eastAsia="ru-RU" w:bidi="ru-RU"/>
        </w:rPr>
        <w:t>ПОКУПАТЕЛЬ</w:t>
      </w:r>
      <w:r w:rsidRPr="00997A3A">
        <w:rPr>
          <w:rFonts w:ascii="Times New Roman" w:eastAsia="Times New Roman" w:hAnsi="Times New Roman" w:cs="Times New Roman"/>
          <w:lang w:eastAsia="ru-RU" w:bidi="ru-RU"/>
        </w:rPr>
        <w:t xml:space="preserve">», в лице </w:t>
      </w:r>
      <w:r w:rsidRPr="00997A3A">
        <w:rPr>
          <w:rFonts w:ascii="Times New Roman" w:eastAsia="Times New Roman" w:hAnsi="Times New Roman" w:cs="Times New Roman"/>
          <w:bCs/>
          <w:lang w:eastAsia="ru-RU"/>
        </w:rPr>
        <w:t xml:space="preserve">начальника </w:t>
      </w:r>
      <w:bookmarkStart w:id="1" w:name="_Hlk187401554"/>
      <w:r w:rsidRPr="00997A3A">
        <w:rPr>
          <w:rFonts w:ascii="Times New Roman" w:eastAsia="Times New Roman" w:hAnsi="Times New Roman" w:cs="Times New Roman"/>
          <w:bCs/>
          <w:lang w:eastAsia="ru-RU"/>
        </w:rPr>
        <w:t>управления капитального строительства и закупок</w:t>
      </w:r>
      <w:bookmarkEnd w:id="1"/>
      <w:r w:rsidRPr="00997A3A">
        <w:rPr>
          <w:rFonts w:ascii="Times New Roman" w:eastAsia="Times New Roman" w:hAnsi="Times New Roman" w:cs="Times New Roman"/>
          <w:bCs/>
          <w:lang w:eastAsia="ru-RU"/>
        </w:rPr>
        <w:t xml:space="preserve"> Митрофанова Сергея Александровича, действующего на основании доверенности № 17 от 04.06.2025, </w:t>
      </w:r>
      <w:r w:rsidRPr="00997A3A">
        <w:rPr>
          <w:rFonts w:ascii="Times New Roman" w:eastAsia="Times New Roman" w:hAnsi="Times New Roman" w:cs="Times New Roman"/>
          <w:lang w:eastAsia="ru-RU"/>
        </w:rPr>
        <w:t xml:space="preserve"> с другой стороны,                а совместно именуемые «Стороны», заключили настоящий договор  (далее – Договор) о нижеследующем:</w:t>
      </w:r>
    </w:p>
    <w:p w:rsidR="00997A3A" w:rsidRPr="00997A3A" w:rsidRDefault="00997A3A" w:rsidP="00997A3A">
      <w:pPr>
        <w:keepNext/>
        <w:keepLines/>
        <w:widowControl w:val="0"/>
        <w:spacing w:after="240" w:line="240" w:lineRule="auto"/>
        <w:jc w:val="center"/>
        <w:outlineLvl w:val="0"/>
        <w:rPr>
          <w:rFonts w:ascii="Times New Roman" w:eastAsia="Times New Roman" w:hAnsi="Times New Roman" w:cs="Times New Roman"/>
          <w:b/>
          <w:bCs/>
          <w:lang w:eastAsia="ru-RU" w:bidi="ru-RU"/>
        </w:rPr>
      </w:pPr>
      <w:bookmarkStart w:id="2" w:name="bookmark2"/>
      <w:r w:rsidRPr="00997A3A">
        <w:rPr>
          <w:rFonts w:ascii="Times New Roman" w:eastAsia="Times New Roman" w:hAnsi="Times New Roman" w:cs="Times New Roman"/>
          <w:b/>
          <w:bCs/>
          <w:lang w:eastAsia="ru-RU" w:bidi="ru-RU"/>
        </w:rPr>
        <w:t>ТЕРМИНЫ И ПОНЯТИЯ, ИСПОЛЬЗУЕМЫЕ В ДОГОВОРЕ:</w:t>
      </w:r>
      <w:bookmarkEnd w:id="2"/>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Виртуальная топливная карта (Виртуальная карта) </w:t>
      </w:r>
      <w:r w:rsidRPr="00997A3A">
        <w:rPr>
          <w:rFonts w:ascii="Times New Roman" w:eastAsia="Times New Roman" w:hAnsi="Times New Roman" w:cs="Times New Roman"/>
          <w:lang w:eastAsia="ru-RU" w:bidi="ru-RU"/>
        </w:rPr>
        <w:t>- идентификационный номер, который передается ПОКУПАТЕЛЮ по акту приема-передачи Карт и используется Держателем карты для получения Товаров на ТО с использованием Мобильного приложения ______________. Виртуальная карта позволяет осуществлять учет количества и ассортимент Товара, которые могут быть отпущены ПОКУПАТЕЛЮ на ТО, а также Товара, полученного ПОКУПАТЕЛЕМ по настоящему Договору. Виртуальная карта не является платежным средством, не предназначена для получения наличных денежных средств и находится в обращении на ТО, определённых Договором. Для выпуска Виртуальной карты требуется сформировать Заявку в Личном кабинете, в которой указать фамилию, имя, отчество и номер мобильного телефона Держателя карты. Для регистрации Виртуальной карты в Мобильном приложении ____________ Держатель карты должен установить Мобильное приложение ______________________ на смартфон/планшет и в Мобильном приложении ______________ зарегистрировать Виртуальную карту путем ввода идентификационного номера Виртуальной карты и кода авторизации, который направляется СМС - сообщением на мобильный номер Держателя карты, указанный в Заявке. После регистрации Держателем карты Виртуальной карты в Мобильном приложении _____________________ Виртуальная карта является основанием для отпуска Товаров за безналичный расчет. Отпуск Товаров по Виртуальной карте осуществляется в соответствии с Инструкцией по использованию Карт, Виртуальных карт и Мобильного приложения, размещенной в Личном кабинете. Информация о возможности приема Виртуальной карты на ТО размещена в Личном кабинете и Мобильном приложении ____________________. Порядок регистрации Виртуальной карты в Мобильном приложении ______________________ указан в Инструкции по использованию Карт, Виртуальных карт и Мобильного приложения.</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Держатель карты </w:t>
      </w:r>
      <w:r w:rsidRPr="00997A3A">
        <w:rPr>
          <w:rFonts w:ascii="Times New Roman" w:eastAsia="Times New Roman" w:hAnsi="Times New Roman" w:cs="Times New Roman"/>
          <w:lang w:eastAsia="ru-RU" w:bidi="ru-RU"/>
        </w:rPr>
        <w:t>- представитель ПОКУПАТЕЛЯ, уполномоченный ПОКУПАТЕЛЕМ на получение Товаров по Картам и Виртуальным картам. Передача Карты или Виртуальной карты ПОКУПАТЕЛЕМ Держателю карты удостоверяет предоставление Держателю карты соответствующих полномочий и не требует дополнительного оформления доверенности на получение Товаров. Действия Держателя Карты являются действиями ПОКУПАТЕЛЯ.</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Заявка </w:t>
      </w:r>
      <w:r w:rsidRPr="00997A3A">
        <w:rPr>
          <w:rFonts w:ascii="Times New Roman" w:eastAsia="Times New Roman" w:hAnsi="Times New Roman" w:cs="Times New Roman"/>
          <w:lang w:eastAsia="ru-RU" w:bidi="ru-RU"/>
        </w:rPr>
        <w:t>- заявка от ПОКУПАТЕЛЯ, заполняемая ПОКУПАТЕЛЕМ в Личном кабинете. На основании Заявки ПОСТАВЩИК обязуется подготовить для ПОКУПАТЕЛЯ Карты или Виртуальные карты за счет собственных средств и передать их ПОКУПАТЕЛЮ или предоставить возможность регистрации Карты в Мобильном приложении _____________________.</w:t>
      </w:r>
    </w:p>
    <w:p w:rsidR="00997A3A" w:rsidRPr="00997A3A" w:rsidRDefault="00997A3A" w:rsidP="00997A3A">
      <w:pPr>
        <w:widowControl w:val="0"/>
        <w:tabs>
          <w:tab w:val="left" w:leader="hyphen" w:pos="7224"/>
          <w:tab w:val="left" w:leader="hyphen" w:pos="10498"/>
          <w:tab w:val="left" w:pos="10498"/>
        </w:tabs>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Карта (топливная карта) </w:t>
      </w:r>
      <w:r w:rsidRPr="00997A3A">
        <w:rPr>
          <w:rFonts w:ascii="Times New Roman" w:eastAsia="Times New Roman" w:hAnsi="Times New Roman" w:cs="Times New Roman"/>
          <w:lang w:eastAsia="ru-RU" w:bidi="ru-RU"/>
        </w:rPr>
        <w:t xml:space="preserve">- пластиковая карта, являющаяся техническим средством со встроенным микропроцессором, с магнитной полосой и бесконтактным интерфейсом, содержащая идентификационный номер, передается ПОКУПАТЕЛЮ по акту приема-передачи Карт и используется Держателем карты для получения Товаров на ТО путем предъявления Карты на Терминале или с использованием Мобильного приложения ________. Карта позволяет осуществлять учет количества и ассортимент Товара, которые могут быть отпущены ПОКУПАТЕЛЮ на ТО, а также Товара, полученного ПОКУПАТЕЛЕМ по настоящему Договору. Карта не является платежным средством, не предназначена для получения наличных денежных средств и находится в обращении на ТО, определённых Договором. Для выпуска Карты требуется сформировать Заявку в Личном кабинете. Для обеспечения возможности регистрации Карты в Мобильном приложении __________________ требуется сформировать Заявку в Личном кабинете, в которой указать идентификационный номер карты, фамилию, имя, отчество и номер мобильного телефона Держателя карты и направить в адрес ПОСТАВЩИКА. Для регистрации Карты в Мобильном приложении ________________ Держатель карты должен установить Мобильное приложение ___________ на смартфон/планшет и в Мобильном приложении ______________ зарегистрировать Карту путем ввода идентификационного номера карты и кода авторизации, который направляется СМС - сообщением на мобильный номер Держателя карты, указанный в Заявке. После регистрации Карты Держателем карты в Мобильном приложении </w:t>
      </w:r>
      <w:r w:rsidRPr="00997A3A">
        <w:rPr>
          <w:rFonts w:ascii="Times New Roman" w:eastAsia="Times New Roman" w:hAnsi="Times New Roman" w:cs="Times New Roman"/>
          <w:lang w:eastAsia="ru-RU" w:bidi="ru-RU"/>
        </w:rPr>
        <w:lastRenderedPageBreak/>
        <w:t>_________________ зарегистрированная Карта в Мобильном приложении ____________________ является основанием для отпуска Товаров за безналичный расчет на ТО. Отпуск Товаров по Карте осуществляется в соответствии с Инструкцией по использованию Карт, Виртуальных карт и Мобильного приложения размещенной в Личном кабинете. Информация о возможности приема Карты на ТО размещена в Личном кабинете и Мобильном приложении __________. Порядок регистрации Карты в Мобильном приложении ____________________ указан в Инструкции по использованию Карт, Виртуальных карт и Мобильного приложения.</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Лимит карты </w:t>
      </w:r>
      <w:r w:rsidRPr="00997A3A">
        <w:rPr>
          <w:rFonts w:ascii="Times New Roman" w:eastAsia="Times New Roman" w:hAnsi="Times New Roman" w:cs="Times New Roman"/>
          <w:lang w:eastAsia="ru-RU" w:bidi="ru-RU"/>
        </w:rPr>
        <w:t>- ограничитель, который устанавливает предельное ограничение по Карте или Виртуальной карте отпускаемых Товаров, которые Держатель карты вправе получить на ТО по Карте или Виртуальной карте. Лимит карты может быть установлен в количественном или денежном эквиваленте. ПОКУПАТЕЛЬ самостоятельно устанавливает Лимит карты на Карте или Виртуальной карте в Личном кабинете.</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Личный кабинет - </w:t>
      </w:r>
      <w:r w:rsidRPr="00997A3A">
        <w:rPr>
          <w:rFonts w:ascii="Times New Roman" w:eastAsia="Times New Roman" w:hAnsi="Times New Roman" w:cs="Times New Roman"/>
          <w:lang w:eastAsia="ru-RU" w:bidi="ru-RU"/>
        </w:rPr>
        <w:t>сайт ПОСТАВЩИКА в сети Интернет по адресу: _________________________, предназначенный для ПОКУПАТЕЛЯ, прошедшего процесс регистрации на сайте ПОСТАВЩИКА. Личный кабинет предназначен для подачи Заявок, получения информации ПОКУПАТЕЛЕМ по Картам и Виртуальным картам, Перечню ТО, формам документов, используемым при исполнении настоящего Договора и иных действий, предусмотренных функциями Личного кабинета.</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Мобильное приложение ________________ </w:t>
      </w:r>
      <w:r w:rsidRPr="00997A3A">
        <w:rPr>
          <w:rFonts w:ascii="Times New Roman" w:eastAsia="Times New Roman" w:hAnsi="Times New Roman" w:cs="Times New Roman"/>
          <w:lang w:eastAsia="ru-RU" w:bidi="ru-RU"/>
        </w:rPr>
        <w:t>- программное обеспечение, разработанное ПОСТАВЩИКОМ, которое может быть установлено в смартфоне/планшете Держателя карты на платформах ______________________________, позволяющее идентифицировать Держателя карты при прохождении процедуры авторизации. Инструкция по использованию Карт, Виртуальных карт и Мобильного приложения размещена в Личном кабинете.</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Объекты информационной инфраструктуры </w:t>
      </w:r>
      <w:r w:rsidRPr="00997A3A">
        <w:rPr>
          <w:rFonts w:ascii="Times New Roman" w:eastAsia="Times New Roman" w:hAnsi="Times New Roman" w:cs="Times New Roman"/>
          <w:lang w:eastAsia="ru-RU" w:bidi="ru-RU"/>
        </w:rPr>
        <w:t>- Терминалы и Процессинговая система.</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Оператор ТО </w:t>
      </w:r>
      <w:r w:rsidRPr="00997A3A">
        <w:rPr>
          <w:rFonts w:ascii="Times New Roman" w:eastAsia="Times New Roman" w:hAnsi="Times New Roman" w:cs="Times New Roman"/>
          <w:lang w:eastAsia="ru-RU" w:bidi="ru-RU"/>
        </w:rPr>
        <w:t>- сотрудник ТО, производящий обслуживание по Картам и Виртуальным картам на ТО.</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Отчетный период </w:t>
      </w:r>
      <w:r w:rsidRPr="00997A3A">
        <w:rPr>
          <w:rFonts w:ascii="Times New Roman" w:eastAsia="Times New Roman" w:hAnsi="Times New Roman" w:cs="Times New Roman"/>
          <w:lang w:eastAsia="ru-RU" w:bidi="ru-RU"/>
        </w:rPr>
        <w:t>- календарный месяц, в котором осуществлялся отпуск Товаров по Договору.</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ПИН-код </w:t>
      </w:r>
      <w:r w:rsidRPr="00997A3A">
        <w:rPr>
          <w:rFonts w:ascii="Times New Roman" w:eastAsia="Times New Roman" w:hAnsi="Times New Roman" w:cs="Times New Roman"/>
          <w:lang w:eastAsia="ru-RU" w:bidi="ru-RU"/>
        </w:rPr>
        <w:t>- 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с использованием Терминала. ПИН-код для Карты указывается в акте приема-передачи Карт.</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Процессинговая система - </w:t>
      </w:r>
      <w:r w:rsidRPr="00997A3A">
        <w:rPr>
          <w:rFonts w:ascii="Times New Roman" w:eastAsia="Times New Roman" w:hAnsi="Times New Roman" w:cs="Times New Roman"/>
          <w:lang w:eastAsia="ru-RU" w:bidi="ru-RU"/>
        </w:rPr>
        <w:t>программное обеспечение ПОСТАВЩИКА, используемое для учета Товаров, приобретенных ПОКУПАТЕЛЕМ с использованием Карт и Виртуальных карт.</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Региональный ограничитель </w:t>
      </w:r>
      <w:r w:rsidRPr="00997A3A">
        <w:rPr>
          <w:rFonts w:ascii="Times New Roman" w:eastAsia="Times New Roman" w:hAnsi="Times New Roman" w:cs="Times New Roman"/>
          <w:lang w:eastAsia="ru-RU" w:bidi="ru-RU"/>
        </w:rPr>
        <w:t>- ограничитель, который устанавливает ограничение по ТО, на которых невозможен отпуск Товара. ПОКУПАТЕЛЬ самостоятельно устанавливает Региональные ограничители на Карту или Виртуальную карту в Личном кабинете.</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Терминал </w:t>
      </w:r>
      <w:r w:rsidRPr="00997A3A">
        <w:rPr>
          <w:rFonts w:ascii="Times New Roman" w:eastAsia="Times New Roman" w:hAnsi="Times New Roman" w:cs="Times New Roman"/>
          <w:lang w:eastAsia="ru-RU" w:bidi="ru-RU"/>
        </w:rPr>
        <w:t>- электронное устройство, установленное на ТО, предназначенное для обслуживания по Картам или Виртуальным картам и производящее сбор информации по операциям по Картам и Виртуальным картам.</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ТО (точка обслуживания) </w:t>
      </w:r>
      <w:r w:rsidRPr="00997A3A">
        <w:rPr>
          <w:rFonts w:ascii="Times New Roman" w:eastAsia="Times New Roman" w:hAnsi="Times New Roman" w:cs="Times New Roman"/>
          <w:lang w:eastAsia="ru-RU" w:bidi="ru-RU"/>
        </w:rPr>
        <w:t>- автозаправочная станция/автозаправочный комплекс, автомобильная газовая заправочная станция и любая другая точка обслуживания, на которой осуществляется реализация Товаров Держателям карт на территории всей Российской Федерации. Стороны установили, что перечень Товаров, доступных ПОКУПАТЕЛЮ для получения по Карте или Виртуальной карте, устанавливается каждой ТО самостоятельно. Возможность получения конкретного вида Товаров уточняется ПОКУПАТЕЛЕМ самостоятельно на ТО.</w:t>
      </w:r>
    </w:p>
    <w:p w:rsidR="00997A3A" w:rsidRPr="00997A3A" w:rsidRDefault="00997A3A" w:rsidP="00997A3A">
      <w:pPr>
        <w:widowControl w:val="0"/>
        <w:spacing w:after="0" w:line="240" w:lineRule="auto"/>
        <w:rPr>
          <w:rFonts w:ascii="Times New Roman" w:eastAsia="Times New Roman" w:hAnsi="Times New Roman" w:cs="Times New Roman"/>
          <w:lang w:eastAsia="ru-RU" w:bidi="ru-RU"/>
        </w:rPr>
      </w:pPr>
      <w:r w:rsidRPr="00997A3A">
        <w:rPr>
          <w:rFonts w:ascii="Times New Roman" w:eastAsia="Times New Roman" w:hAnsi="Times New Roman" w:cs="Times New Roman"/>
          <w:sz w:val="24"/>
          <w:szCs w:val="24"/>
          <w:lang w:eastAsia="ru-RU" w:bidi="ru-RU"/>
        </w:rPr>
        <w:t>Перечень ТО размещен на сайте ПОСТАВЩИКА в сети Интернет по адресу:</w:t>
      </w:r>
      <w:r w:rsidRPr="00997A3A">
        <w:rPr>
          <w:rFonts w:ascii="Times New Roman" w:eastAsia="Times New Roman" w:hAnsi="Times New Roman" w:cs="Times New Roman"/>
          <w:lang w:eastAsia="ru-RU" w:bidi="ru-RU"/>
        </w:rPr>
        <w:t>___________________________для территории ____________________________ в соответствующем разделе.</w:t>
      </w:r>
    </w:p>
    <w:p w:rsidR="00997A3A" w:rsidRPr="00997A3A" w:rsidRDefault="00997A3A" w:rsidP="00997A3A">
      <w:pPr>
        <w:widowControl w:val="0"/>
        <w:spacing w:after="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Товарный ограничитель </w:t>
      </w:r>
      <w:r w:rsidRPr="00997A3A">
        <w:rPr>
          <w:rFonts w:ascii="Times New Roman" w:eastAsia="Times New Roman" w:hAnsi="Times New Roman" w:cs="Times New Roman"/>
          <w:lang w:eastAsia="ru-RU" w:bidi="ru-RU"/>
        </w:rPr>
        <w:t>- установленное ограничение отпуска определенного вида Товара/группы Товаров. ПОКУПАТЕЛЬ самостоятельно устанавливает Товарный ограничитель на Карту или Виртуальную карту в Личном кабинете.</w:t>
      </w:r>
    </w:p>
    <w:p w:rsidR="00997A3A" w:rsidRPr="00997A3A" w:rsidRDefault="00997A3A" w:rsidP="00997A3A">
      <w:pPr>
        <w:widowControl w:val="0"/>
        <w:spacing w:after="280" w:line="240" w:lineRule="auto"/>
        <w:ind w:firstLine="600"/>
        <w:jc w:val="both"/>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 xml:space="preserve">Товары </w:t>
      </w:r>
      <w:r w:rsidRPr="00997A3A">
        <w:rPr>
          <w:rFonts w:ascii="Times New Roman" w:eastAsia="Times New Roman" w:hAnsi="Times New Roman" w:cs="Times New Roman"/>
          <w:lang w:eastAsia="ru-RU" w:bidi="ru-RU"/>
        </w:rPr>
        <w:t>- все виды моторного топлива (бензины, дизельное топливо, сжиженный газ (СУГ)), реализуемые по Договору на ТО с использованием Карт и Виртуальных карт.</w:t>
      </w:r>
    </w:p>
    <w:p w:rsidR="00997A3A" w:rsidRPr="00997A3A" w:rsidRDefault="00997A3A" w:rsidP="00997A3A">
      <w:pPr>
        <w:widowControl w:val="0"/>
        <w:numPr>
          <w:ilvl w:val="0"/>
          <w:numId w:val="10"/>
        </w:numPr>
        <w:tabs>
          <w:tab w:val="left" w:pos="5947"/>
          <w:tab w:val="left" w:leader="underscore" w:pos="7224"/>
          <w:tab w:val="left" w:leader="underscore" w:pos="7224"/>
        </w:tabs>
        <w:spacing w:after="0" w:line="295" w:lineRule="auto"/>
        <w:jc w:val="center"/>
        <w:rPr>
          <w:rFonts w:ascii="Times New Roman" w:eastAsia="Times New Roman" w:hAnsi="Times New Roman" w:cs="Times New Roman"/>
          <w:b/>
          <w:color w:val="000000"/>
          <w:lang w:eastAsia="ru-RU" w:bidi="ru-RU"/>
        </w:rPr>
      </w:pPr>
      <w:r w:rsidRPr="00997A3A">
        <w:rPr>
          <w:rFonts w:ascii="Times New Roman" w:eastAsia="Times New Roman" w:hAnsi="Times New Roman" w:cs="Times New Roman"/>
          <w:b/>
          <w:color w:val="000000"/>
          <w:lang w:eastAsia="ru-RU" w:bidi="ru-RU"/>
        </w:rPr>
        <w:t>ПРЕДМЕТ ДОГОВОРА</w:t>
      </w:r>
    </w:p>
    <w:p w:rsidR="00997A3A" w:rsidRPr="00997A3A" w:rsidRDefault="00997A3A" w:rsidP="00997A3A">
      <w:pPr>
        <w:widowControl w:val="0"/>
        <w:numPr>
          <w:ilvl w:val="1"/>
          <w:numId w:val="1"/>
        </w:numPr>
        <w:tabs>
          <w:tab w:val="left" w:pos="1018"/>
        </w:tabs>
        <w:spacing w:after="0" w:line="240" w:lineRule="auto"/>
        <w:ind w:firstLine="567"/>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обязуется передавать ПОКУПАТЕЛЮ в собственность Товары, а ПОКУПАТЕЛЬ обязуется принимать и оплачивать Товары в течение всего срока действия Договора, по ценам, установленным ПОСТАВЩИКОМ, в размере и порядке, предусмотренных настоящим Договором.</w:t>
      </w:r>
    </w:p>
    <w:p w:rsidR="00997A3A" w:rsidRPr="00997A3A" w:rsidRDefault="00997A3A" w:rsidP="00997A3A">
      <w:pPr>
        <w:widowControl w:val="0"/>
        <w:numPr>
          <w:ilvl w:val="1"/>
          <w:numId w:val="1"/>
        </w:numPr>
        <w:tabs>
          <w:tab w:val="left" w:pos="1018"/>
        </w:tabs>
        <w:spacing w:after="0" w:line="240" w:lineRule="auto"/>
        <w:ind w:firstLine="567"/>
        <w:jc w:val="both"/>
        <w:rPr>
          <w:rFonts w:ascii="Times New Roman" w:eastAsia="Times New Roman" w:hAnsi="Times New Roman" w:cs="Times New Roman"/>
          <w:highlight w:val="cyan"/>
          <w:lang w:eastAsia="ru-RU" w:bidi="ru-RU"/>
        </w:rPr>
      </w:pPr>
      <w:r w:rsidRPr="00997A3A">
        <w:rPr>
          <w:rFonts w:ascii="Times New Roman" w:eastAsia="Times New Roman" w:hAnsi="Times New Roman" w:cs="Times New Roman"/>
          <w:lang w:eastAsia="ru-RU" w:bidi="ru-RU"/>
        </w:rPr>
        <w:t xml:space="preserve">ПОКУПАТЕЛЬ осуществляет выборку Товаров на ТО в срок с даты подписания Акта приема- передачи Карт и Виртуальных карт, но </w:t>
      </w:r>
      <w:r w:rsidRPr="00997A3A">
        <w:rPr>
          <w:rFonts w:ascii="Times New Roman" w:eastAsia="Times New Roman" w:hAnsi="Times New Roman" w:cs="Times New Roman"/>
          <w:highlight w:val="cyan"/>
          <w:lang w:eastAsia="ru-RU" w:bidi="ru-RU"/>
        </w:rPr>
        <w:t>не ранее ___ _____ 202__ г. по ____ ________ 202___ г.</w:t>
      </w:r>
    </w:p>
    <w:p w:rsidR="00997A3A" w:rsidRPr="00997A3A" w:rsidRDefault="00997A3A" w:rsidP="00997A3A">
      <w:pPr>
        <w:widowControl w:val="0"/>
        <w:numPr>
          <w:ilvl w:val="1"/>
          <w:numId w:val="1"/>
        </w:numPr>
        <w:tabs>
          <w:tab w:val="left" w:pos="1018"/>
        </w:tabs>
        <w:spacing w:after="240" w:line="240" w:lineRule="auto"/>
        <w:ind w:firstLine="567"/>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ПОКУПАТЕЛЬ использует Карты или Виртуальные карты для заправки транспортных средств, принадлежащих ему на праве собственности или владельцем которых он является на основании договора </w:t>
      </w:r>
      <w:r w:rsidRPr="00997A3A">
        <w:rPr>
          <w:rFonts w:ascii="Times New Roman" w:eastAsia="Times New Roman" w:hAnsi="Times New Roman" w:cs="Times New Roman"/>
          <w:lang w:eastAsia="ru-RU" w:bidi="ru-RU"/>
        </w:rPr>
        <w:lastRenderedPageBreak/>
        <w:t>аренды или другом законном основании. ПОКУПАТЕЛЬ не вправе использовать Карты или Виртуальные карты для заправки транспортных средств, не соответствующих указанным в настоящем пункте условиям, и/или передавать Карты и Виртуальные карты иным лицам</w:t>
      </w:r>
    </w:p>
    <w:p w:rsidR="00997A3A" w:rsidRPr="00997A3A" w:rsidRDefault="00997A3A" w:rsidP="00997A3A">
      <w:pPr>
        <w:keepNext/>
        <w:keepLines/>
        <w:widowControl w:val="0"/>
        <w:numPr>
          <w:ilvl w:val="0"/>
          <w:numId w:val="2"/>
        </w:numPr>
        <w:tabs>
          <w:tab w:val="left" w:pos="1434"/>
        </w:tabs>
        <w:spacing w:after="0" w:line="240" w:lineRule="auto"/>
        <w:ind w:left="4060" w:hanging="2920"/>
        <w:jc w:val="both"/>
        <w:outlineLvl w:val="0"/>
        <w:rPr>
          <w:rFonts w:ascii="Times New Roman" w:eastAsia="Times New Roman" w:hAnsi="Times New Roman" w:cs="Times New Roman"/>
          <w:b/>
          <w:bCs/>
          <w:lang w:eastAsia="ru-RU" w:bidi="ru-RU"/>
        </w:rPr>
      </w:pPr>
      <w:bookmarkStart w:id="3" w:name="bookmark4"/>
      <w:r w:rsidRPr="00997A3A">
        <w:rPr>
          <w:rFonts w:ascii="Times New Roman" w:eastAsia="Times New Roman" w:hAnsi="Times New Roman" w:cs="Times New Roman"/>
          <w:b/>
          <w:bCs/>
          <w:lang w:eastAsia="ru-RU" w:bidi="ru-RU"/>
        </w:rPr>
        <w:t>ПОРЯДОК ПОЛУЧЕНИЯ КАРТ И ВИРТУАЛЬНЫХ КАРТ. БЛОКИРОВКА КАРТ И ВИРТУАЛЬНЫХ КАРТ</w:t>
      </w:r>
      <w:bookmarkEnd w:id="3"/>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обязуется подготовить для ПОКУПАТЕЛЯ Карты за счет собственных средств и передать их ПОКУПАТЕЛЮ в количестве, указанном в Заявке. Подготовка ПОСТАВЩИКОМ Карт, указанных в Заявке, осуществляется в срок до пяти рабочих дней с момента получения ПОСТАВЩИКОМ Заявки.</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обязуется выпустить для ПОКУПАТЕЛЯ Виртуальные карты и передать идентификационные номера Виртуальных карт в количестве, указанном в Заявке. Выпуск ПОСТАВЩИКОМ Виртуальных карт осуществляется в срок до пяти рабочих дней с момента получения ПОСТАВЩИКОМ Заявки.</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Передача Карт, ПИН-кодов и идентификационных номеров Виртуальных карт представителю ПОКУПАТЕЛЯ осуществляется после получения ПОСТАВЩИКОМ предварительной оплаты за Товары.</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Передача Карт, ПИН-кодов, идентификационных номеров Виртуальных карт и идентификационных номеров Карт, подлежащих регистрации в Мобильном приложении ______, ПОКУПАТЕЛЮ осуществляется по акту приема-передачи. ПОКУПАТЕЛЬ обязан подписать 2 (Два) экземпляра акта приема-передачи, 1 (Один) экземпляр акта приема-передачи ПОКУПАТЕЛЬ обязан вернуть ПОСТАВЩИКУ в срок, не превышающий 3 (Три) рабочих дней с даты его подписания ПОКУПАТЕЛЕМ. Карты и Виртуальные карты выпускаются ПОСТАВЩИКОМ в заблокированном состоянии и разблокируются ПОСТАВЩИКОМ только после получения ПОСТАВЩИКОМ подписанного со стороны ПОКУПАТЕЛЯ акта приема-передачи Карт.</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 необходимости изменения фамилии, имени, отчества или номера мобильного телефона Держателя карты ПОКУПАТЕЛЬ оформляет Заявку в Личном кабинете. Идентификационные номера Карт и Виртуальных карт, подлежащих регистрации в Мобильном приложении _______, с привязкой к новым данным о фамилии, имени, отчестве и номере телефона ПОКУПАТЕЛЮ передаются по акту приема- передачи. ПОКУПАТЕЛЬ обязан подписать 2 (Два) экземпляра акта приема-передачи, 1 (Один) экземпляр акта приема-передачи ПОКУПАТЕЛЬ обязан вернуть ПОСТАВЩИКУ в срок, не превышающий 3 (Три) рабочих дней с даты его подписания ПОКУПАТЕЛЕМ. ПОСТАВЩИК изменяет фамилию, имя, отчество и номер телефона Держателя карты в течение 5 рабочих дней с момента получения подписанного покупателем акта приема-передачи.</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механического повреждения или утраты Карты ПОКУПАТЕЛЬ самостоятельно подает Заявку в Личном кабинете.</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ПОКУПАТЕЛЬ вправе заказать разрешение регистрации Карты в Мобильном приложении, сформировав Заявку в Личном кабинете и указав в заявке фамилию, имя, отчество и номер мобильного телефона Держателя Карты. Передача номеров Карт и данных их держателей, подлежащих последующей регистрации в Мобильном приложении, представителю ПОКУПАТЕЛЯ осуществляется по акту приема- передачи номеров карт. 1 (Один) экземпляр акта приема-передачи ПОКУПАТЕЛЬ обязан вернуть ПОСТАВЩИКУ в срок, не превышающий 3 (Три) рабочих дней с даты его подписания ПОКУПАТЕЛЕМ. ПОСТАВЩИК активирует разрешение регистрации Карты в Мобильном приложении в течение 5 рабочих дней с момента получения подписанного покупателем акта приема-передачи.</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ПОКУПАТЕЛЬ вправе в Личном кабинете отменить разрешение регистрации Карты в Мобильном приложении.</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Блокировка Карты или Виртуальной карты (прекращение операций по Карте или Виртуальной карте) / Разблокировка Карты или Виртуальной карты (возобновление операций по Карте или Виртуальной карте) производиться в следующем порядке:</w:t>
      </w:r>
    </w:p>
    <w:p w:rsidR="00997A3A" w:rsidRPr="00997A3A" w:rsidRDefault="00997A3A" w:rsidP="00997A3A">
      <w:pPr>
        <w:widowControl w:val="0"/>
        <w:numPr>
          <w:ilvl w:val="2"/>
          <w:numId w:val="2"/>
        </w:numPr>
        <w:tabs>
          <w:tab w:val="left" w:pos="5292"/>
          <w:tab w:val="left" w:pos="7001"/>
          <w:tab w:val="left" w:leader="hyphen" w:pos="7224"/>
          <w:tab w:val="left" w:leader="hyphen" w:pos="10498"/>
          <w:tab w:val="left" w:pos="10498"/>
        </w:tabs>
        <w:spacing w:before="180" w:after="0" w:line="230" w:lineRule="auto"/>
        <w:ind w:firstLine="567"/>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ПОКУПАТЕЛЬ вправе осуществить мероприятия по блокировке (прекращение операций по Карте) / разблокировке (возобновление операций по Карте) самостоятельно в Личном кабинете ПОКУПАТЕЛЯ. Блокировка (прекращение операций по Картам) производится не позднее 6 часов с момента блокировки (прекращения операций по Карте) / разблокировки (возобновления операций по Карте) в Личном кабинете. Разблокировка (возобновление операций по Карте) с использованием Личного кабинета возможна только при условии блокировки (прекращения операций по Карте) с использованием Личного кабинета.</w:t>
      </w:r>
    </w:p>
    <w:p w:rsidR="00997A3A" w:rsidRPr="00997A3A" w:rsidRDefault="00997A3A" w:rsidP="00997A3A">
      <w:pPr>
        <w:widowControl w:val="0"/>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ПОКУПАТЕЛЬ вправе в Личном кабинете осуществить блокировку Виртуальных карт без возможности последующей разблокировки Виртуальной карты.</w:t>
      </w:r>
    </w:p>
    <w:p w:rsidR="00997A3A" w:rsidRPr="00997A3A" w:rsidRDefault="00997A3A" w:rsidP="00997A3A">
      <w:pPr>
        <w:widowControl w:val="0"/>
        <w:numPr>
          <w:ilvl w:val="2"/>
          <w:numId w:val="2"/>
        </w:numPr>
        <w:tabs>
          <w:tab w:val="left" w:pos="118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ПОКУПАТЕЛЬ вправе осуществить мероприятия по блокировке (прекращению операций по Карте) по телефону «Горячей линии» ПОСТАВЩИКА (8-800-200-10-70) с использованием Кодового слова в случае наличия отдельного заявления ПОСТАВЩИКА об использовании способа блокировки (прекращение операций по Карте) с использованием Кодового слова. Блокировка (прекращение операций по Картам) производится не позднее 6 часов с момента получения ПОСТАВЩИКОМ сообщения </w:t>
      </w:r>
      <w:r w:rsidRPr="00997A3A">
        <w:rPr>
          <w:rFonts w:ascii="Times New Roman" w:eastAsia="Times New Roman" w:hAnsi="Times New Roman" w:cs="Times New Roman"/>
          <w:lang w:eastAsia="ru-RU" w:bidi="ru-RU"/>
        </w:rPr>
        <w:lastRenderedPageBreak/>
        <w:t>ПОКУПАТЕЛЯ.</w:t>
      </w:r>
    </w:p>
    <w:p w:rsidR="00997A3A" w:rsidRPr="00997A3A" w:rsidRDefault="00997A3A" w:rsidP="00997A3A">
      <w:pPr>
        <w:widowControl w:val="0"/>
        <w:numPr>
          <w:ilvl w:val="1"/>
          <w:numId w:val="2"/>
        </w:numPr>
        <w:tabs>
          <w:tab w:val="left" w:pos="113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ПОКУПАТЕЛЬ заявляет, что любое лицо, являющееся фактическим Держателем Карт, является уполномоченным представителем ПОКУПАТЕЛЯ. ПОСТАВЩИК, его сотрудники и Оператор ТО не имеют права и не обязаны проводить дальнейшую проверку личности или наличия соответствующих полномочий у Держателя Карты.</w:t>
      </w:r>
    </w:p>
    <w:p w:rsidR="00997A3A" w:rsidRPr="00997A3A" w:rsidRDefault="00997A3A" w:rsidP="00997A3A">
      <w:pPr>
        <w:widowControl w:val="0"/>
        <w:numPr>
          <w:ilvl w:val="1"/>
          <w:numId w:val="2"/>
        </w:numPr>
        <w:tabs>
          <w:tab w:val="left" w:pos="1129"/>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Товары, полученные Держателем Карты до момента блокировки (прекращение операций по Карте или Виртуальной карте) в соответствии с условиями Договора, считаются полученными ПОКУПАТЕЛЕМ и подлежат оплате в полном объеме.</w:t>
      </w:r>
    </w:p>
    <w:p w:rsidR="00997A3A" w:rsidRPr="00997A3A" w:rsidRDefault="00997A3A" w:rsidP="00997A3A">
      <w:pPr>
        <w:keepNext/>
        <w:keepLines/>
        <w:widowControl w:val="0"/>
        <w:numPr>
          <w:ilvl w:val="0"/>
          <w:numId w:val="2"/>
        </w:numPr>
        <w:tabs>
          <w:tab w:val="left" w:pos="294"/>
        </w:tabs>
        <w:spacing w:after="0" w:line="240" w:lineRule="auto"/>
        <w:jc w:val="center"/>
        <w:outlineLvl w:val="0"/>
        <w:rPr>
          <w:rFonts w:ascii="Times New Roman" w:eastAsia="Times New Roman" w:hAnsi="Times New Roman" w:cs="Times New Roman"/>
          <w:b/>
          <w:bCs/>
          <w:lang w:eastAsia="ru-RU" w:bidi="ru-RU"/>
        </w:rPr>
      </w:pPr>
      <w:bookmarkStart w:id="4" w:name="bookmark6"/>
      <w:r w:rsidRPr="00997A3A">
        <w:rPr>
          <w:rFonts w:ascii="Times New Roman" w:eastAsia="Times New Roman" w:hAnsi="Times New Roman" w:cs="Times New Roman"/>
          <w:b/>
          <w:bCs/>
          <w:lang w:eastAsia="ru-RU" w:bidi="ru-RU"/>
        </w:rPr>
        <w:t>ПОРЯДОК ПОЛУЧЕНИЯ ТОВАРОВ</w:t>
      </w:r>
      <w:bookmarkEnd w:id="4"/>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Поставка Товаров для Держателей Карт, осуществляется на ТО. Количество и вид Товаров ПОКУПАТЕЛЬ определяет самостоятельно на ТО, исходя из установленных Лимитов карты, Товарных ограничителей и Региональных ограничителей.</w:t>
      </w:r>
    </w:p>
    <w:p w:rsidR="00997A3A" w:rsidRPr="00997A3A" w:rsidRDefault="00997A3A" w:rsidP="00997A3A">
      <w:pPr>
        <w:widowControl w:val="0"/>
        <w:numPr>
          <w:ilvl w:val="1"/>
          <w:numId w:val="2"/>
        </w:numPr>
        <w:tabs>
          <w:tab w:val="left" w:pos="152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Отпуск Товаров Держателям Карт осуществляется следующими способами:</w:t>
      </w:r>
    </w:p>
    <w:p w:rsidR="00997A3A" w:rsidRPr="00997A3A" w:rsidRDefault="00997A3A" w:rsidP="00997A3A">
      <w:pPr>
        <w:widowControl w:val="0"/>
        <w:numPr>
          <w:ilvl w:val="0"/>
          <w:numId w:val="3"/>
        </w:numPr>
        <w:tabs>
          <w:tab w:val="left" w:pos="8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путем предъявления Карты на Терминале;</w:t>
      </w:r>
    </w:p>
    <w:p w:rsidR="00997A3A" w:rsidRPr="00997A3A" w:rsidRDefault="00997A3A" w:rsidP="00997A3A">
      <w:pPr>
        <w:widowControl w:val="0"/>
        <w:numPr>
          <w:ilvl w:val="0"/>
          <w:numId w:val="3"/>
        </w:numPr>
        <w:tabs>
          <w:tab w:val="left" w:pos="8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путем предъявления Карты или Виртуальной карты в Мобильном приложении на Терминале;</w:t>
      </w:r>
    </w:p>
    <w:p w:rsidR="00997A3A" w:rsidRPr="00997A3A" w:rsidRDefault="00997A3A" w:rsidP="00997A3A">
      <w:pPr>
        <w:widowControl w:val="0"/>
        <w:numPr>
          <w:ilvl w:val="0"/>
          <w:numId w:val="3"/>
        </w:numPr>
        <w:tabs>
          <w:tab w:val="left" w:pos="76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путем использования Мобильного приложения _____ на ТО с зарегистрированной в Мобильном приложении _______ Карты или Виртуальной карты без использования Терминала.</w:t>
      </w:r>
    </w:p>
    <w:p w:rsidR="00997A3A" w:rsidRPr="00997A3A" w:rsidRDefault="00997A3A" w:rsidP="00997A3A">
      <w:pPr>
        <w:widowControl w:val="0"/>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Отпуск Товаров Держателям Карт осуществляется в соответствии с Инструкцией по использованию Карт, Виртуальных карт и Мобильного приложения размещенной в Личном кабинете.</w:t>
      </w:r>
    </w:p>
    <w:p w:rsidR="00997A3A" w:rsidRPr="00997A3A" w:rsidRDefault="00997A3A" w:rsidP="00997A3A">
      <w:pPr>
        <w:widowControl w:val="0"/>
        <w:numPr>
          <w:ilvl w:val="1"/>
          <w:numId w:val="2"/>
        </w:numPr>
        <w:tabs>
          <w:tab w:val="left" w:pos="152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Отпуск (заправка) Товара на ТО осуществляется только в бак транспортного средства.</w:t>
      </w:r>
    </w:p>
    <w:p w:rsidR="00997A3A" w:rsidRPr="00997A3A" w:rsidRDefault="00997A3A" w:rsidP="00997A3A">
      <w:pPr>
        <w:widowControl w:val="0"/>
        <w:numPr>
          <w:ilvl w:val="1"/>
          <w:numId w:val="2"/>
        </w:numPr>
        <w:tabs>
          <w:tab w:val="left" w:pos="1004"/>
        </w:tabs>
        <w:spacing w:after="0" w:line="252" w:lineRule="auto"/>
        <w:ind w:firstLine="620"/>
        <w:jc w:val="both"/>
        <w:rPr>
          <w:rFonts w:ascii="Times New Roman" w:eastAsia="Times New Roman" w:hAnsi="Times New Roman" w:cs="Times New Roman"/>
          <w:sz w:val="24"/>
          <w:szCs w:val="24"/>
          <w:lang w:eastAsia="ru-RU" w:bidi="ru-RU"/>
        </w:rPr>
      </w:pPr>
      <w:r w:rsidRPr="00997A3A">
        <w:rPr>
          <w:rFonts w:ascii="Times New Roman" w:eastAsia="Times New Roman" w:hAnsi="Times New Roman" w:cs="Times New Roman"/>
          <w:sz w:val="24"/>
          <w:szCs w:val="24"/>
          <w:lang w:eastAsia="ru-RU" w:bidi="ru-RU"/>
        </w:rPr>
        <w:t>Право собственности на Товары переходит к ПОКУПАТЕЛЮ с момента авторизации Процессинговой системой операции (транзакции) по передаче (отпуску) Товара Держателю карты.</w:t>
      </w:r>
    </w:p>
    <w:p w:rsidR="00997A3A" w:rsidRPr="00997A3A" w:rsidRDefault="00997A3A" w:rsidP="00997A3A">
      <w:pPr>
        <w:widowControl w:val="0"/>
        <w:numPr>
          <w:ilvl w:val="1"/>
          <w:numId w:val="2"/>
        </w:numPr>
        <w:tabs>
          <w:tab w:val="left" w:pos="1166"/>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sz w:val="24"/>
          <w:szCs w:val="24"/>
          <w:lang w:eastAsia="ru-RU" w:bidi="ru-RU"/>
        </w:rPr>
        <w:t>Получение ПОКУПАТЕЛЕМ Товаров для Держателей карт на ТО подтверждает авторизованная Процессинговой системой операция по Карте/Виртуальной карте (транзакция) по передаче (отпуску) Товаров, содержащаяся в отчете о транзакциях</w:t>
      </w:r>
      <w:r w:rsidRPr="00997A3A">
        <w:rPr>
          <w:rFonts w:ascii="Times New Roman" w:eastAsia="Times New Roman" w:hAnsi="Times New Roman" w:cs="Times New Roman"/>
          <w:lang w:eastAsia="ru-RU" w:bidi="ru-RU"/>
        </w:rPr>
        <w:t>.</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Передача Карт или Виртуальных карт ПОКУПАТЕЛЕМ в адрес третьих лиц в рамках проводимых ПОКУПАТЕЛЕМ рекламных акций, розыгрышей и иных подобных мероприятий возможна только с письменного согласия ПОСТАВЩИКА. Указанное в настоящем пункте условие является существенным условием настоящего Договора в соответствии со статьей 432 Гражданского кодекса Российской Федерации. Нарушение ПОКУПАТЕЛЕМ условия, указанного в данном пункте, является основанием для одностороннего расторжения Договора по инициативе ПОСТАВЩИКА.</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Передача Карт или Виртуальных карт ПОКУПАТЕЛЕМ в адрес третьих лиц в рамках договоров или контрактов на поставку Товаров, заключенных ПОКУПАТЕЛЕМ с третьими лицами, возможна только с письменного согласия ПОСТАВЩИКА. Указанное в настоящем пункте условие является существенным условием настоящего Договора в соответствии со статьей 432 Гражданского кодекса Российской Федерации. Нарушение ПОКУПАТЕЛЕМ условия, указанного в данном пункте, является основанием для одностороннего расторжения Договора по инициативе ПОСТАВЩИКА.</w:t>
      </w:r>
    </w:p>
    <w:p w:rsidR="00997A3A" w:rsidRPr="00997A3A" w:rsidRDefault="00997A3A" w:rsidP="00997A3A">
      <w:pPr>
        <w:widowControl w:val="0"/>
        <w:numPr>
          <w:ilvl w:val="1"/>
          <w:numId w:val="2"/>
        </w:numPr>
        <w:tabs>
          <w:tab w:val="left" w:pos="1023"/>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Приемка поставленного Товара в части соответствия количеству, комплектности, объему требований, установленным настоящим Договором, осуществляется и оформляется ПОКУПАТЕЛЕМ путем подписания товарных накладных или универсального передаточного документа (УПД) в порядке и в сроки, установленные настоящим Договором.</w:t>
      </w:r>
    </w:p>
    <w:p w:rsidR="00997A3A" w:rsidRPr="00997A3A" w:rsidRDefault="00997A3A" w:rsidP="00997A3A">
      <w:pPr>
        <w:widowControl w:val="0"/>
        <w:numPr>
          <w:ilvl w:val="0"/>
          <w:numId w:val="2"/>
        </w:numPr>
        <w:tabs>
          <w:tab w:val="left" w:pos="294"/>
        </w:tabs>
        <w:spacing w:after="0" w:line="240" w:lineRule="auto"/>
        <w:jc w:val="center"/>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ПРАВА И ОБЯЗАННОСТИ СТОРОН</w:t>
      </w:r>
    </w:p>
    <w:p w:rsidR="00997A3A" w:rsidRPr="00997A3A" w:rsidRDefault="00997A3A" w:rsidP="00997A3A">
      <w:pPr>
        <w:keepNext/>
        <w:keepLines/>
        <w:widowControl w:val="0"/>
        <w:numPr>
          <w:ilvl w:val="1"/>
          <w:numId w:val="2"/>
        </w:numPr>
        <w:tabs>
          <w:tab w:val="left" w:pos="1330"/>
        </w:tabs>
        <w:spacing w:after="300" w:line="240" w:lineRule="auto"/>
        <w:ind w:firstLine="620"/>
        <w:jc w:val="both"/>
        <w:outlineLvl w:val="0"/>
        <w:rPr>
          <w:rFonts w:ascii="Times New Roman" w:eastAsia="Times New Roman" w:hAnsi="Times New Roman" w:cs="Times New Roman"/>
          <w:b/>
          <w:bCs/>
          <w:lang w:eastAsia="ru-RU" w:bidi="ru-RU"/>
        </w:rPr>
      </w:pPr>
      <w:bookmarkStart w:id="5" w:name="bookmark8"/>
      <w:r w:rsidRPr="00997A3A">
        <w:rPr>
          <w:rFonts w:ascii="Times New Roman" w:eastAsia="Times New Roman" w:hAnsi="Times New Roman" w:cs="Times New Roman"/>
          <w:b/>
          <w:bCs/>
          <w:lang w:eastAsia="ru-RU" w:bidi="ru-RU"/>
        </w:rPr>
        <w:t>ПОСТАВЩИК ВПРАВЕ:</w:t>
      </w:r>
      <w:bookmarkEnd w:id="5"/>
    </w:p>
    <w:p w:rsidR="00997A3A" w:rsidRPr="00997A3A" w:rsidRDefault="00997A3A" w:rsidP="00997A3A">
      <w:pPr>
        <w:widowControl w:val="0"/>
        <w:numPr>
          <w:ilvl w:val="2"/>
          <w:numId w:val="2"/>
        </w:numPr>
        <w:tabs>
          <w:tab w:val="left" w:pos="1216"/>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в одностороннем порядке вносить изменения и дополнения, уведомляя ПОКУПАТЕЛЯ путем размещения информации </w:t>
      </w:r>
      <w:r w:rsidRPr="00997A3A">
        <w:rPr>
          <w:rFonts w:ascii="Times New Roman" w:eastAsia="Times New Roman" w:hAnsi="Times New Roman" w:cs="Times New Roman"/>
          <w:u w:val="single"/>
          <w:lang w:eastAsia="ru-RU" w:bidi="ru-RU"/>
        </w:rPr>
        <w:t>в</w:t>
      </w:r>
      <w:r w:rsidRPr="00997A3A">
        <w:rPr>
          <w:rFonts w:ascii="Times New Roman" w:eastAsia="Times New Roman" w:hAnsi="Times New Roman" w:cs="Times New Roman"/>
          <w:lang w:eastAsia="ru-RU" w:bidi="ru-RU"/>
        </w:rPr>
        <w:t xml:space="preserve"> Личном кабинете не менее чем за 2 (два) рабочих дня до момента вступления таких изменений в силу, в:</w:t>
      </w:r>
    </w:p>
    <w:p w:rsidR="00997A3A" w:rsidRPr="00997A3A" w:rsidRDefault="00997A3A" w:rsidP="00997A3A">
      <w:pPr>
        <w:widowControl w:val="0"/>
        <w:numPr>
          <w:ilvl w:val="0"/>
          <w:numId w:val="4"/>
        </w:numPr>
        <w:tabs>
          <w:tab w:val="left" w:pos="884"/>
          <w:tab w:val="left" w:pos="8670"/>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Перечень ТО, размещенный на сайте ПОСТАВЩИКА по адресу:</w:t>
      </w:r>
      <w:r w:rsidRPr="00997A3A">
        <w:rPr>
          <w:rFonts w:ascii="Times New Roman" w:eastAsia="Times New Roman" w:hAnsi="Times New Roman" w:cs="Times New Roman"/>
          <w:u w:val="single"/>
          <w:lang w:eastAsia="ru-RU" w:bidi="ru-RU"/>
        </w:rPr>
        <w:t>__________________________,</w:t>
      </w:r>
      <w:r w:rsidRPr="00997A3A">
        <w:rPr>
          <w:rFonts w:ascii="Times New Roman" w:eastAsia="Times New Roman" w:hAnsi="Times New Roman" w:cs="Times New Roman"/>
          <w:lang w:eastAsia="ru-RU" w:bidi="ru-RU"/>
        </w:rPr>
        <w:t xml:space="preserve"> а также в адрес интернет-ресурса (ссылки), содержащей сведения о перечне ТО;</w:t>
      </w:r>
    </w:p>
    <w:p w:rsidR="00997A3A" w:rsidRPr="00997A3A" w:rsidRDefault="00997A3A" w:rsidP="00997A3A">
      <w:pPr>
        <w:widowControl w:val="0"/>
        <w:numPr>
          <w:ilvl w:val="0"/>
          <w:numId w:val="4"/>
        </w:numPr>
        <w:tabs>
          <w:tab w:val="left" w:pos="88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Инструкцию по использованию Карт, Виртуальных карт и Мобильного приложения размещена в Личном кабинете, размещенную в Личном кабинете;</w:t>
      </w:r>
    </w:p>
    <w:p w:rsidR="00997A3A" w:rsidRPr="00997A3A" w:rsidRDefault="00997A3A" w:rsidP="00997A3A">
      <w:pPr>
        <w:widowControl w:val="0"/>
        <w:numPr>
          <w:ilvl w:val="0"/>
          <w:numId w:val="4"/>
        </w:numPr>
        <w:tabs>
          <w:tab w:val="left" w:pos="88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Форму товарной накладной или УПД, размещенную в Личном кабинете;</w:t>
      </w:r>
    </w:p>
    <w:p w:rsidR="00997A3A" w:rsidRPr="00997A3A" w:rsidRDefault="00997A3A" w:rsidP="00997A3A">
      <w:pPr>
        <w:widowControl w:val="0"/>
        <w:numPr>
          <w:ilvl w:val="0"/>
          <w:numId w:val="4"/>
        </w:numPr>
        <w:tabs>
          <w:tab w:val="left" w:pos="88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Форму акта приема-передачи Карт и ПИН-кодов, размещенную в Личном кабинете;</w:t>
      </w:r>
    </w:p>
    <w:p w:rsidR="00997A3A" w:rsidRPr="00997A3A" w:rsidRDefault="00997A3A" w:rsidP="00997A3A">
      <w:pPr>
        <w:widowControl w:val="0"/>
        <w:numPr>
          <w:ilvl w:val="0"/>
          <w:numId w:val="4"/>
        </w:numPr>
        <w:tabs>
          <w:tab w:val="left" w:pos="88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Форму акта приема-передачи номеров Виртуальных карт, размещенную в Личном кабинете;</w:t>
      </w:r>
    </w:p>
    <w:p w:rsidR="00997A3A" w:rsidRPr="00997A3A" w:rsidRDefault="00997A3A" w:rsidP="00997A3A">
      <w:pPr>
        <w:widowControl w:val="0"/>
        <w:numPr>
          <w:ilvl w:val="0"/>
          <w:numId w:val="4"/>
        </w:numPr>
        <w:tabs>
          <w:tab w:val="left" w:pos="88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Форму учетной карточки организации, размещенную в Личном Кабинете;</w:t>
      </w:r>
    </w:p>
    <w:p w:rsidR="00997A3A" w:rsidRPr="00997A3A" w:rsidRDefault="00997A3A" w:rsidP="00997A3A">
      <w:pPr>
        <w:widowControl w:val="0"/>
        <w:numPr>
          <w:ilvl w:val="0"/>
          <w:numId w:val="4"/>
        </w:numPr>
        <w:tabs>
          <w:tab w:val="left" w:pos="88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Форму отчета о транзакциях, проведенных с использованием Карт и Виртуальных карт, размещенную в Личном кабинете;</w:t>
      </w:r>
    </w:p>
    <w:p w:rsidR="00997A3A" w:rsidRPr="00997A3A" w:rsidRDefault="00997A3A" w:rsidP="00997A3A">
      <w:pPr>
        <w:widowControl w:val="0"/>
        <w:numPr>
          <w:ilvl w:val="0"/>
          <w:numId w:val="4"/>
        </w:numPr>
        <w:tabs>
          <w:tab w:val="left" w:pos="88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Перечень документов, обязательных для предоставления, размещенный в Личном кабинете;</w:t>
      </w:r>
    </w:p>
    <w:p w:rsidR="00997A3A" w:rsidRPr="00997A3A" w:rsidRDefault="00997A3A" w:rsidP="00997A3A">
      <w:pPr>
        <w:widowControl w:val="0"/>
        <w:numPr>
          <w:ilvl w:val="0"/>
          <w:numId w:val="4"/>
        </w:numPr>
        <w:tabs>
          <w:tab w:val="left" w:pos="88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lastRenderedPageBreak/>
        <w:t>Форму заявления на предоставление возможности блокировки (прекращение операций по Карте) с использованием Кодового слова, размещенную в Личном кабинете.</w:t>
      </w:r>
    </w:p>
    <w:p w:rsidR="00997A3A" w:rsidRPr="00997A3A" w:rsidRDefault="00997A3A" w:rsidP="00997A3A">
      <w:pPr>
        <w:widowControl w:val="0"/>
        <w:numPr>
          <w:ilvl w:val="2"/>
          <w:numId w:val="2"/>
        </w:numPr>
        <w:tabs>
          <w:tab w:val="left" w:pos="1216"/>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приостанавливать отпуск Товаров в случае, если остатка денежных средств, внесенных ПОКУПАТЕЛЕМ недостаточно для их оплаты;</w:t>
      </w:r>
    </w:p>
    <w:p w:rsidR="00997A3A" w:rsidRPr="00997A3A" w:rsidRDefault="00997A3A" w:rsidP="00997A3A">
      <w:pPr>
        <w:widowControl w:val="0"/>
        <w:numPr>
          <w:ilvl w:val="2"/>
          <w:numId w:val="2"/>
        </w:numPr>
        <w:tabs>
          <w:tab w:val="left" w:pos="1216"/>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недостаточного наличия какого-либо Товара на ТО, либо по техническим причинам, в одностороннем порядке принять решение об ограничении или приостановке отпуска Товаров ПОКУПАТЕЛЮ по Картам;</w:t>
      </w:r>
    </w:p>
    <w:p w:rsidR="00997A3A" w:rsidRPr="00997A3A" w:rsidRDefault="00997A3A" w:rsidP="00997A3A">
      <w:pPr>
        <w:widowControl w:val="0"/>
        <w:numPr>
          <w:ilvl w:val="2"/>
          <w:numId w:val="2"/>
        </w:numPr>
        <w:tabs>
          <w:tab w:val="left" w:pos="1211"/>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приостановить отпуск Товаров в случае нарушения ПОКУПАТЕЛЕМ условий настоящего Договора;</w:t>
      </w:r>
    </w:p>
    <w:p w:rsidR="00997A3A" w:rsidRPr="00997A3A" w:rsidRDefault="00997A3A" w:rsidP="00997A3A">
      <w:pPr>
        <w:widowControl w:val="0"/>
        <w:numPr>
          <w:ilvl w:val="2"/>
          <w:numId w:val="2"/>
        </w:numPr>
        <w:tabs>
          <w:tab w:val="left" w:pos="1211"/>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без согласования с ПОКУПАТЕЛЕМ привлекать третьих лиц для исполнения своих обязательств по настоящему Договору;</w:t>
      </w:r>
    </w:p>
    <w:p w:rsidR="00997A3A" w:rsidRPr="00997A3A" w:rsidRDefault="00997A3A" w:rsidP="00997A3A">
      <w:pPr>
        <w:widowControl w:val="0"/>
        <w:numPr>
          <w:ilvl w:val="2"/>
          <w:numId w:val="2"/>
        </w:numPr>
        <w:tabs>
          <w:tab w:val="left" w:pos="176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не обслуживать Карты, имеющие загрязнения, повреждения, деформацию;</w:t>
      </w:r>
    </w:p>
    <w:p w:rsidR="00997A3A" w:rsidRPr="00997A3A" w:rsidRDefault="00997A3A" w:rsidP="00997A3A">
      <w:pPr>
        <w:widowControl w:val="0"/>
        <w:numPr>
          <w:ilvl w:val="2"/>
          <w:numId w:val="2"/>
        </w:numPr>
        <w:tabs>
          <w:tab w:val="left" w:pos="1216"/>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 наличии обстоятельств, позволяющих предположить использование ПОКУПАТЕЛЕМ Карт и Виртуальных карт в целях, отличных, от указанных в пункте 1.3. настоящего Договора, ПОСТАВЩИК вправе запросить у ПОКУПАТЕЛЯ перечень транспортных средств, соответствующих указанным в пункте 1.3. настоящего Договора условиям и подтверждающие документы о праве собственности или аренды на данные транспортные средства. ПОКУПАТЕЛЬ обязан предоставить указанный перечень и подтверждающие заверенные ПОКУПАТЕЛЕМ документы ПОСТАВЩИКУ в течение 5 (пяти) календарных дней с даты получения запроса.</w:t>
      </w:r>
    </w:p>
    <w:p w:rsidR="00997A3A" w:rsidRPr="00997A3A" w:rsidRDefault="00997A3A" w:rsidP="00997A3A">
      <w:pPr>
        <w:keepNext/>
        <w:keepLines/>
        <w:widowControl w:val="0"/>
        <w:numPr>
          <w:ilvl w:val="1"/>
          <w:numId w:val="2"/>
        </w:numPr>
        <w:tabs>
          <w:tab w:val="left" w:pos="1330"/>
        </w:tabs>
        <w:spacing w:after="0" w:line="240" w:lineRule="auto"/>
        <w:ind w:firstLine="620"/>
        <w:jc w:val="both"/>
        <w:outlineLvl w:val="0"/>
        <w:rPr>
          <w:rFonts w:ascii="Times New Roman" w:eastAsia="Times New Roman" w:hAnsi="Times New Roman" w:cs="Times New Roman"/>
          <w:b/>
          <w:bCs/>
          <w:lang w:eastAsia="ru-RU" w:bidi="ru-RU"/>
        </w:rPr>
      </w:pPr>
      <w:bookmarkStart w:id="6" w:name="bookmark10"/>
      <w:r w:rsidRPr="00997A3A">
        <w:rPr>
          <w:rFonts w:ascii="Times New Roman" w:eastAsia="Times New Roman" w:hAnsi="Times New Roman" w:cs="Times New Roman"/>
          <w:b/>
          <w:bCs/>
          <w:lang w:eastAsia="ru-RU" w:bidi="ru-RU"/>
        </w:rPr>
        <w:t>ПОСТАВЩИК ОБЯЗУЕТСЯ:</w:t>
      </w:r>
      <w:bookmarkEnd w:id="6"/>
    </w:p>
    <w:p w:rsidR="00997A3A" w:rsidRPr="00997A3A" w:rsidRDefault="00997A3A" w:rsidP="00997A3A">
      <w:pPr>
        <w:widowControl w:val="0"/>
        <w:numPr>
          <w:ilvl w:val="2"/>
          <w:numId w:val="2"/>
        </w:numPr>
        <w:tabs>
          <w:tab w:val="left" w:pos="1270"/>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передать ПОКУПАТЕЛЮ Карты и/или Виртуальные карты и ПИН-коды;</w:t>
      </w:r>
    </w:p>
    <w:p w:rsidR="00997A3A" w:rsidRPr="00997A3A" w:rsidRDefault="00997A3A" w:rsidP="00997A3A">
      <w:pPr>
        <w:widowControl w:val="0"/>
        <w:numPr>
          <w:ilvl w:val="2"/>
          <w:numId w:val="2"/>
        </w:numPr>
        <w:tabs>
          <w:tab w:val="left" w:pos="120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обеспечить получение ПОКУПАТЕЛЕМ Товаров на ТО при предъявлении Карты или Виртуальной карты в соответствии с условиями Договора;</w:t>
      </w:r>
    </w:p>
    <w:p w:rsidR="00997A3A" w:rsidRPr="00997A3A" w:rsidRDefault="00997A3A" w:rsidP="00997A3A">
      <w:pPr>
        <w:widowControl w:val="0"/>
        <w:numPr>
          <w:ilvl w:val="2"/>
          <w:numId w:val="2"/>
        </w:numPr>
        <w:tabs>
          <w:tab w:val="left" w:pos="1207"/>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расторжения Договора или по письменному требованию ПОКУПАТЕЛЯ в срок не позднее 20 (двадцати) рабочих дней с момента прекращения действия Договора или получения письменного требования ПОКУПАТЕЛЯ, вернуть ПОКУПАТЕЛЮ неизрасходованные в ходе исполнения Договора денежные средства на основании подписанного акта сверки взаимных расчетов.</w:t>
      </w:r>
    </w:p>
    <w:p w:rsidR="00997A3A" w:rsidRPr="00997A3A" w:rsidRDefault="00997A3A" w:rsidP="00997A3A">
      <w:pPr>
        <w:keepNext/>
        <w:keepLines/>
        <w:widowControl w:val="0"/>
        <w:numPr>
          <w:ilvl w:val="1"/>
          <w:numId w:val="2"/>
        </w:numPr>
        <w:tabs>
          <w:tab w:val="left" w:pos="1330"/>
        </w:tabs>
        <w:spacing w:after="0" w:line="240" w:lineRule="auto"/>
        <w:ind w:firstLine="620"/>
        <w:jc w:val="both"/>
        <w:outlineLvl w:val="0"/>
        <w:rPr>
          <w:rFonts w:ascii="Times New Roman" w:eastAsia="Times New Roman" w:hAnsi="Times New Roman" w:cs="Times New Roman"/>
          <w:b/>
          <w:bCs/>
          <w:lang w:eastAsia="ru-RU" w:bidi="ru-RU"/>
        </w:rPr>
      </w:pPr>
      <w:bookmarkStart w:id="7" w:name="bookmark12"/>
      <w:r w:rsidRPr="00997A3A">
        <w:rPr>
          <w:rFonts w:ascii="Times New Roman" w:eastAsia="Times New Roman" w:hAnsi="Times New Roman" w:cs="Times New Roman"/>
          <w:b/>
          <w:bCs/>
          <w:lang w:eastAsia="ru-RU" w:bidi="ru-RU"/>
        </w:rPr>
        <w:t>ПОКУПАТЕЛЬ ВПРАВЕ:</w:t>
      </w:r>
      <w:bookmarkEnd w:id="7"/>
    </w:p>
    <w:p w:rsidR="00997A3A" w:rsidRPr="00997A3A" w:rsidRDefault="00997A3A" w:rsidP="00997A3A">
      <w:pPr>
        <w:widowControl w:val="0"/>
        <w:numPr>
          <w:ilvl w:val="2"/>
          <w:numId w:val="2"/>
        </w:numPr>
        <w:tabs>
          <w:tab w:val="left" w:pos="120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передавать Карты, Виртуальные карты, ПИН-Коды уполномоченным ПОКУПАТЕЛЕМ лицам (Держателям Карт) для получения Товаров на условиях Договора;</w:t>
      </w:r>
    </w:p>
    <w:p w:rsidR="00997A3A" w:rsidRPr="00997A3A" w:rsidRDefault="00997A3A" w:rsidP="00997A3A">
      <w:pPr>
        <w:widowControl w:val="0"/>
        <w:numPr>
          <w:ilvl w:val="2"/>
          <w:numId w:val="2"/>
        </w:numPr>
        <w:tabs>
          <w:tab w:val="left" w:pos="120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получать Товары в соответствии с условиями Договора на сумму, не превышающую сумму платежа, перечисленного ПОКУПАТЕЛЕМ ПОСТАВЩИКУ;</w:t>
      </w:r>
    </w:p>
    <w:p w:rsidR="00997A3A" w:rsidRPr="00997A3A" w:rsidRDefault="00997A3A" w:rsidP="00997A3A">
      <w:pPr>
        <w:widowControl w:val="0"/>
        <w:numPr>
          <w:ilvl w:val="2"/>
          <w:numId w:val="2"/>
        </w:numPr>
        <w:tabs>
          <w:tab w:val="left" w:pos="120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заказывать дополнительные Карты и/или Виртуальные карты в соответствии с настоящим Договором;</w:t>
      </w:r>
    </w:p>
    <w:p w:rsidR="00997A3A" w:rsidRPr="00997A3A" w:rsidRDefault="00997A3A" w:rsidP="00997A3A">
      <w:pPr>
        <w:widowControl w:val="0"/>
        <w:numPr>
          <w:ilvl w:val="2"/>
          <w:numId w:val="2"/>
        </w:numPr>
        <w:tabs>
          <w:tab w:val="left" w:pos="120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устанавливать и/или отменять условия использования каждой конкретной Карты и/или Виртуальной карты, самостоятельно посредством личного кабинета;</w:t>
      </w:r>
    </w:p>
    <w:p w:rsidR="00997A3A" w:rsidRPr="00997A3A" w:rsidRDefault="00997A3A" w:rsidP="00997A3A">
      <w:pPr>
        <w:widowControl w:val="0"/>
        <w:numPr>
          <w:ilvl w:val="2"/>
          <w:numId w:val="2"/>
        </w:numPr>
        <w:tabs>
          <w:tab w:val="left" w:pos="120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инициировать приостановление/блокировку операций по Карте и/или Виртуальной карте в порядке и случаях, указанных в настоящем Договоре;</w:t>
      </w:r>
    </w:p>
    <w:p w:rsidR="00997A3A" w:rsidRPr="00997A3A" w:rsidRDefault="00997A3A" w:rsidP="00997A3A">
      <w:pPr>
        <w:widowControl w:val="0"/>
        <w:numPr>
          <w:ilvl w:val="2"/>
          <w:numId w:val="2"/>
        </w:numPr>
        <w:tabs>
          <w:tab w:val="left" w:pos="1207"/>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инициировать возобновление/разблокировку операции по ранее заблокированной Карте и/или Виртуальной карте в порядке и случаях, указанных в настоящем Договоре.</w:t>
      </w:r>
    </w:p>
    <w:p w:rsidR="00997A3A" w:rsidRPr="00997A3A" w:rsidRDefault="00997A3A" w:rsidP="00997A3A">
      <w:pPr>
        <w:keepNext/>
        <w:keepLines/>
        <w:widowControl w:val="0"/>
        <w:numPr>
          <w:ilvl w:val="1"/>
          <w:numId w:val="2"/>
        </w:numPr>
        <w:tabs>
          <w:tab w:val="left" w:pos="1330"/>
        </w:tabs>
        <w:spacing w:after="120" w:line="240" w:lineRule="auto"/>
        <w:ind w:firstLine="620"/>
        <w:jc w:val="both"/>
        <w:outlineLvl w:val="0"/>
        <w:rPr>
          <w:rFonts w:ascii="Times New Roman" w:eastAsia="Times New Roman" w:hAnsi="Times New Roman" w:cs="Times New Roman"/>
          <w:b/>
          <w:bCs/>
          <w:lang w:eastAsia="ru-RU" w:bidi="ru-RU"/>
        </w:rPr>
      </w:pPr>
      <w:bookmarkStart w:id="8" w:name="bookmark14"/>
      <w:r w:rsidRPr="00997A3A">
        <w:rPr>
          <w:rFonts w:ascii="Times New Roman" w:eastAsia="Times New Roman" w:hAnsi="Times New Roman" w:cs="Times New Roman"/>
          <w:b/>
          <w:bCs/>
          <w:lang w:eastAsia="ru-RU" w:bidi="ru-RU"/>
        </w:rPr>
        <w:t>ПОКУПАТЕЛЬ ОБЯЗУЕТСЯ:</w:t>
      </w:r>
      <w:bookmarkEnd w:id="8"/>
    </w:p>
    <w:p w:rsidR="00997A3A" w:rsidRPr="00997A3A" w:rsidRDefault="00997A3A" w:rsidP="00997A3A">
      <w:pPr>
        <w:widowControl w:val="0"/>
        <w:numPr>
          <w:ilvl w:val="2"/>
          <w:numId w:val="2"/>
        </w:numPr>
        <w:tabs>
          <w:tab w:val="left" w:pos="1186"/>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соблюдать Правила хранения и эксплуатации Карт, размещенные </w:t>
      </w:r>
      <w:r w:rsidRPr="00997A3A">
        <w:rPr>
          <w:rFonts w:ascii="Times New Roman" w:eastAsia="Times New Roman" w:hAnsi="Times New Roman" w:cs="Times New Roman"/>
          <w:u w:val="single"/>
          <w:lang w:eastAsia="ru-RU" w:bidi="ru-RU"/>
        </w:rPr>
        <w:t>в</w:t>
      </w:r>
      <w:r w:rsidRPr="00997A3A">
        <w:rPr>
          <w:rFonts w:ascii="Times New Roman" w:eastAsia="Times New Roman" w:hAnsi="Times New Roman" w:cs="Times New Roman"/>
          <w:lang w:eastAsia="ru-RU" w:bidi="ru-RU"/>
        </w:rPr>
        <w:t xml:space="preserve"> Личном кабинете и выполнять Инструкцию по использованию Карт, Виртуальных карт и Мобильного приложения, размещенную </w:t>
      </w:r>
      <w:r w:rsidRPr="00997A3A">
        <w:rPr>
          <w:rFonts w:ascii="Times New Roman" w:eastAsia="Times New Roman" w:hAnsi="Times New Roman" w:cs="Times New Roman"/>
          <w:u w:val="single"/>
          <w:lang w:eastAsia="ru-RU" w:bidi="ru-RU"/>
        </w:rPr>
        <w:t>в</w:t>
      </w:r>
      <w:r w:rsidRPr="00997A3A">
        <w:rPr>
          <w:rFonts w:ascii="Times New Roman" w:eastAsia="Times New Roman" w:hAnsi="Times New Roman" w:cs="Times New Roman"/>
          <w:lang w:eastAsia="ru-RU" w:bidi="ru-RU"/>
        </w:rPr>
        <w:t xml:space="preserve"> Личном кабинете;</w:t>
      </w:r>
    </w:p>
    <w:p w:rsidR="00997A3A" w:rsidRPr="00997A3A" w:rsidRDefault="00997A3A" w:rsidP="00997A3A">
      <w:pPr>
        <w:widowControl w:val="0"/>
        <w:numPr>
          <w:ilvl w:val="2"/>
          <w:numId w:val="2"/>
        </w:numPr>
        <w:tabs>
          <w:tab w:val="left" w:pos="118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если ПОКУПАТЕЛЬ по каким-либо не зависящим от него обстоятельствам, лишится возможности владеть и пользоваться Картой и/или Виртуальной картой, незамедлительно произвести мероприятия по блокировке Карты или Виртуальной карты;</w:t>
      </w:r>
    </w:p>
    <w:p w:rsidR="00997A3A" w:rsidRPr="00997A3A" w:rsidRDefault="00997A3A" w:rsidP="00997A3A">
      <w:pPr>
        <w:widowControl w:val="0"/>
        <w:numPr>
          <w:ilvl w:val="2"/>
          <w:numId w:val="2"/>
        </w:numPr>
        <w:tabs>
          <w:tab w:val="left" w:pos="118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строго соблюдать условия Договора и оплачивать Товары в соответствии с разделом 5 настоящего Договора;</w:t>
      </w:r>
    </w:p>
    <w:p w:rsidR="00997A3A" w:rsidRPr="00997A3A" w:rsidRDefault="00997A3A" w:rsidP="00997A3A">
      <w:pPr>
        <w:widowControl w:val="0"/>
        <w:numPr>
          <w:ilvl w:val="2"/>
          <w:numId w:val="2"/>
        </w:numPr>
        <w:tabs>
          <w:tab w:val="left" w:pos="118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расторжения Договора в течение 20 (двадцати) рабочих дней с даты подписания акта сверки взаимных расчетов по Договору произвести все взаиморасчеты с ПОСТАВЩИКОМ;</w:t>
      </w:r>
    </w:p>
    <w:p w:rsidR="00997A3A" w:rsidRPr="00997A3A" w:rsidRDefault="00997A3A" w:rsidP="00997A3A">
      <w:pPr>
        <w:widowControl w:val="0"/>
        <w:numPr>
          <w:ilvl w:val="2"/>
          <w:numId w:val="2"/>
        </w:numPr>
        <w:tabs>
          <w:tab w:val="left" w:pos="1186"/>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в момент заключения настоящего Договора, заполнить и предоставить ПОСТАВЩИКУ Учетную карточку организации по форме, размещенной </w:t>
      </w:r>
      <w:r w:rsidRPr="00997A3A">
        <w:rPr>
          <w:rFonts w:ascii="Times New Roman" w:eastAsia="Times New Roman" w:hAnsi="Times New Roman" w:cs="Times New Roman"/>
          <w:u w:val="single"/>
          <w:lang w:eastAsia="ru-RU" w:bidi="ru-RU"/>
        </w:rPr>
        <w:t>в</w:t>
      </w:r>
      <w:r w:rsidRPr="00997A3A">
        <w:rPr>
          <w:rFonts w:ascii="Times New Roman" w:eastAsia="Times New Roman" w:hAnsi="Times New Roman" w:cs="Times New Roman"/>
          <w:lang w:eastAsia="ru-RU" w:bidi="ru-RU"/>
        </w:rPr>
        <w:t xml:space="preserve"> Личном кабинете;</w:t>
      </w:r>
    </w:p>
    <w:p w:rsidR="00997A3A" w:rsidRPr="00997A3A" w:rsidRDefault="00997A3A" w:rsidP="00997A3A">
      <w:pPr>
        <w:widowControl w:val="0"/>
        <w:numPr>
          <w:ilvl w:val="2"/>
          <w:numId w:val="2"/>
        </w:numPr>
        <w:tabs>
          <w:tab w:val="left" w:pos="1182"/>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обеспечить сохранность полученных Карт и вернуть все Карты ПОСТАВЩИКУ в течение 15 (пятнадцати) рабочих дней по окончании срока действия Контракта или при расторжении Контракта по акту приема-передачи Карт (Приложение № 2 к настоящему Договору).</w:t>
      </w:r>
    </w:p>
    <w:p w:rsidR="00997A3A" w:rsidRPr="00997A3A" w:rsidRDefault="00997A3A" w:rsidP="00997A3A">
      <w:pPr>
        <w:keepNext/>
        <w:keepLines/>
        <w:widowControl w:val="0"/>
        <w:numPr>
          <w:ilvl w:val="0"/>
          <w:numId w:val="2"/>
        </w:numPr>
        <w:tabs>
          <w:tab w:val="left" w:pos="289"/>
        </w:tabs>
        <w:spacing w:after="0" w:line="240" w:lineRule="auto"/>
        <w:jc w:val="center"/>
        <w:outlineLvl w:val="0"/>
        <w:rPr>
          <w:rFonts w:ascii="Times New Roman" w:eastAsia="Times New Roman" w:hAnsi="Times New Roman" w:cs="Times New Roman"/>
          <w:b/>
          <w:bCs/>
          <w:lang w:eastAsia="ru-RU" w:bidi="ru-RU"/>
        </w:rPr>
      </w:pPr>
      <w:bookmarkStart w:id="9" w:name="bookmark16"/>
      <w:r w:rsidRPr="00997A3A">
        <w:rPr>
          <w:rFonts w:ascii="Times New Roman" w:eastAsia="Times New Roman" w:hAnsi="Times New Roman" w:cs="Times New Roman"/>
          <w:b/>
          <w:bCs/>
          <w:lang w:eastAsia="ru-RU" w:bidi="ru-RU"/>
        </w:rPr>
        <w:lastRenderedPageBreak/>
        <w:t>ПОРЯДОК РАСЧЕТОВ И СТОИМОСТЬ ТОВАРОВ</w:t>
      </w:r>
      <w:bookmarkEnd w:id="9"/>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Расчеты по договору производятся в безналичной форме в российских рублях. Возврат денежных средств производится в российских рублях на основании письменного распоряжения ПОКУПАТЕЛЯ и подписанного акта сверки взаиморасчетов Сторонами.</w:t>
      </w:r>
    </w:p>
    <w:p w:rsidR="00997A3A" w:rsidRPr="00997A3A" w:rsidRDefault="00997A3A" w:rsidP="00997A3A">
      <w:pPr>
        <w:widowControl w:val="0"/>
        <w:numPr>
          <w:ilvl w:val="1"/>
          <w:numId w:val="2"/>
        </w:numPr>
        <w:tabs>
          <w:tab w:val="left" w:pos="1014"/>
        </w:tabs>
        <w:spacing w:after="0" w:line="240" w:lineRule="auto"/>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Цена Договора составляет </w:t>
      </w:r>
      <w:r w:rsidRPr="00997A3A">
        <w:rPr>
          <w:rFonts w:ascii="Times New Roman" w:eastAsia="Times New Roman" w:hAnsi="Times New Roman" w:cs="Times New Roman"/>
          <w:b/>
          <w:bCs/>
          <w:lang w:eastAsia="ru-RU" w:bidi="ru-RU"/>
        </w:rPr>
        <w:t>___________ (__________________________) рублей ___ копеек</w:t>
      </w:r>
      <w:r w:rsidRPr="00997A3A">
        <w:rPr>
          <w:rFonts w:ascii="Times New Roman" w:eastAsia="Times New Roman" w:hAnsi="Times New Roman" w:cs="Times New Roman"/>
          <w:lang w:eastAsia="ru-RU" w:bidi="ru-RU"/>
        </w:rPr>
        <w:t>, кроме того НДС, исчисленный по ставке, предусмотренной пунктом 3 статьи 164 Налогового кодекса Российской Федерации.</w:t>
      </w:r>
    </w:p>
    <w:p w:rsidR="00997A3A" w:rsidRPr="00997A3A" w:rsidRDefault="00997A3A" w:rsidP="00997A3A">
      <w:pPr>
        <w:widowControl w:val="0"/>
        <w:numPr>
          <w:ilvl w:val="1"/>
          <w:numId w:val="2"/>
        </w:numPr>
        <w:tabs>
          <w:tab w:val="left" w:pos="1014"/>
        </w:tabs>
        <w:spacing w:after="0" w:line="240" w:lineRule="auto"/>
        <w:jc w:val="both"/>
        <w:rPr>
          <w:rFonts w:ascii="Times New Roman" w:eastAsia="Times New Roman" w:hAnsi="Times New Roman" w:cs="Times New Roman"/>
          <w:highlight w:val="cyan"/>
          <w:lang w:eastAsia="ru-RU" w:bidi="ru-RU"/>
        </w:rPr>
      </w:pPr>
      <w:r w:rsidRPr="00997A3A">
        <w:rPr>
          <w:rFonts w:ascii="Times New Roman" w:eastAsia="Times New Roman" w:hAnsi="Times New Roman" w:cs="Times New Roman"/>
          <w:color w:val="6F7005"/>
          <w:sz w:val="24"/>
          <w:szCs w:val="24"/>
          <w:lang w:eastAsia="ru-RU"/>
        </w:rPr>
        <w:t xml:space="preserve">  </w:t>
      </w:r>
      <w:r w:rsidRPr="00997A3A">
        <w:rPr>
          <w:rFonts w:ascii="Times New Roman" w:eastAsia="Times New Roman" w:hAnsi="Times New Roman" w:cs="Times New Roman"/>
          <w:sz w:val="24"/>
          <w:szCs w:val="24"/>
          <w:highlight w:val="cyan"/>
          <w:lang w:eastAsia="ru-RU"/>
        </w:rPr>
        <w:t>В случае</w:t>
      </w:r>
      <w:r w:rsidRPr="00997A3A">
        <w:rPr>
          <w:rFonts w:ascii="Times New Roman" w:eastAsia="Times New Roman" w:hAnsi="Times New Roman" w:cs="Times New Roman"/>
          <w:iCs/>
          <w:sz w:val="24"/>
          <w:szCs w:val="24"/>
          <w:highlight w:val="cyan"/>
        </w:rPr>
        <w:t xml:space="preserve"> </w:t>
      </w:r>
      <w:r w:rsidRPr="00997A3A">
        <w:rPr>
          <w:rFonts w:ascii="Times New Roman" w:eastAsia="Times New Roman" w:hAnsi="Times New Roman" w:cs="Times New Roman"/>
          <w:iCs/>
          <w:sz w:val="24"/>
          <w:szCs w:val="24"/>
          <w:highlight w:val="cyan"/>
          <w:lang w:eastAsia="ru-RU"/>
        </w:rPr>
        <w:t>изменения налогового законодательства РФ сумма НДС исчисляется по ставке, установленной статьей 164 Налогового кодекса Российском Федерации и действующей на дату поставки/выполнения работ/оказания услуг.</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Цена на Товары, получаемые Держателями Карт на ТО, соответствует их цене за наличный расчет, установленной на ТО на момент получения Товаров Держателями карт. ПОСТАВЩИК вправе в одностороннем порядке изменять цены на Товары и порядок определения цены на Товары уведомляя ПОКУПАТЕЛЯ путем размещения информации на сайте ПОСТАВЩИКА по адресу: ________________________________.</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Поставка Товаров ПОСТАВЩИКОМ осуществляется на условиях </w:t>
      </w:r>
      <w:r w:rsidRPr="00997A3A">
        <w:rPr>
          <w:rFonts w:ascii="Times New Roman" w:eastAsia="Times New Roman" w:hAnsi="Times New Roman" w:cs="Times New Roman"/>
          <w:highlight w:val="cyan"/>
          <w:lang w:eastAsia="ru-RU" w:bidi="ru-RU"/>
        </w:rPr>
        <w:t>______</w:t>
      </w:r>
      <w:r w:rsidRPr="00997A3A">
        <w:rPr>
          <w:rFonts w:ascii="Times New Roman" w:eastAsia="Times New Roman" w:hAnsi="Times New Roman" w:cs="Times New Roman"/>
          <w:lang w:eastAsia="ru-RU" w:bidi="ru-RU"/>
        </w:rPr>
        <w:t>% предварительной оплаты ПОКУПАТЕЛЕМ. 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Договора, по которому осуществляется оплата. Оплата по настоящему Договору осуществляется ПОКУПАТЕЛЕМ лично. Оплата от третьих лиц по настоящему Договору ПОСТАВЩИКОМ не принимается.</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Обязательство ПОКУПАТЕЛЯ по оплате считается выполненным с момента зачисления денежных средств на расчетный счет ПОСТАВЩИКА. ПОСТАВЩИК распределяет денежные средства, полученные от ПОКУПАТЕЛЯ, в Процессинговой системе на следующий рабочий день с момента зачисления денежных средств на расчетный счет ПОСТАВЩИКА.</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наличия задолженности ПОКУПАТЕЛЯ за полученные Товары задолженность погашается в следующей последовательности:</w:t>
      </w:r>
    </w:p>
    <w:p w:rsidR="00997A3A" w:rsidRPr="00997A3A" w:rsidRDefault="00997A3A" w:rsidP="00997A3A">
      <w:pPr>
        <w:widowControl w:val="0"/>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в первую очередь погашается имеющаяся задолженность за полученные Товары, но не оплаченные/оплаченные не в полном объеме ПОКУПАТЕЛЕМ;</w:t>
      </w:r>
    </w:p>
    <w:p w:rsidR="00997A3A" w:rsidRPr="00997A3A" w:rsidRDefault="00997A3A" w:rsidP="00997A3A">
      <w:pPr>
        <w:widowControl w:val="0"/>
        <w:numPr>
          <w:ilvl w:val="1"/>
          <w:numId w:val="2"/>
        </w:numPr>
        <w:tabs>
          <w:tab w:val="left" w:pos="1018"/>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оставшиеся денежные средства направляются в счет предварительной оплаты. Проценты на сумму предоплаты, предусмотренные статьями 317.1, 823 Гражданского кодекса Российской Федерации, не начисляются.</w:t>
      </w:r>
    </w:p>
    <w:p w:rsidR="00997A3A" w:rsidRPr="00997A3A" w:rsidRDefault="00997A3A" w:rsidP="00997A3A">
      <w:pPr>
        <w:keepNext/>
        <w:keepLines/>
        <w:widowControl w:val="0"/>
        <w:numPr>
          <w:ilvl w:val="0"/>
          <w:numId w:val="2"/>
        </w:numPr>
        <w:tabs>
          <w:tab w:val="left" w:pos="289"/>
        </w:tabs>
        <w:spacing w:after="0" w:line="240" w:lineRule="auto"/>
        <w:jc w:val="center"/>
        <w:outlineLvl w:val="0"/>
        <w:rPr>
          <w:rFonts w:ascii="Times New Roman" w:eastAsia="Times New Roman" w:hAnsi="Times New Roman" w:cs="Times New Roman"/>
          <w:b/>
          <w:bCs/>
          <w:lang w:eastAsia="ru-RU" w:bidi="ru-RU"/>
        </w:rPr>
      </w:pPr>
      <w:bookmarkStart w:id="10" w:name="bookmark18"/>
      <w:r w:rsidRPr="00997A3A">
        <w:rPr>
          <w:rFonts w:ascii="Times New Roman" w:eastAsia="Times New Roman" w:hAnsi="Times New Roman" w:cs="Times New Roman"/>
          <w:b/>
          <w:bCs/>
          <w:lang w:eastAsia="ru-RU" w:bidi="ru-RU"/>
        </w:rPr>
        <w:t>КАЧЕСТВО ТОВАРОВ</w:t>
      </w:r>
      <w:bookmarkEnd w:id="10"/>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Качество Товаров (все виды моторного топлива) должно соответствовать ГОСТам, ТУ, техническим регламентам на данный вид Товаров и подтверждаться сертификатом качества, выданным заводом-производителем и находящимся на ТО.</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Претензии по качеству Товаров (все виды моторного топлива) принимаются ПОСТАВЩИКОМ только при условии соблюдения ПОКУПАТЕЛЕМ Договора, а также при наличии подтверждения факта ненадлежащего качества Товаров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Госстандарте России) или ином органе, в соответствии с законодательством страны, в которой был произведен отпуск Товаров (все виды моторного топлива).</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Экспертная организация проводит отбор арбитражных проб Товаров на ТО, которая произвела отпуск Товаров ПОКУПАТЕЛЮ по правилам ГОСТ 2517-2012 (нефтепродукты) / ГОСТ 14921-2018 (газ) либо по правилам страны, в которой произведен отпуск Товаров (все виды моторного топлива).</w:t>
      </w:r>
    </w:p>
    <w:p w:rsidR="00997A3A" w:rsidRPr="00997A3A" w:rsidRDefault="00997A3A" w:rsidP="00997A3A">
      <w:pPr>
        <w:widowControl w:val="0"/>
        <w:tabs>
          <w:tab w:val="left" w:pos="1018"/>
        </w:tabs>
        <w:spacing w:after="0" w:line="240" w:lineRule="auto"/>
        <w:ind w:left="620"/>
        <w:jc w:val="both"/>
        <w:rPr>
          <w:rFonts w:ascii="Times New Roman" w:eastAsia="Times New Roman" w:hAnsi="Times New Roman" w:cs="Times New Roman"/>
          <w:lang w:eastAsia="ru-RU" w:bidi="ru-RU"/>
        </w:rPr>
      </w:pPr>
    </w:p>
    <w:p w:rsidR="00997A3A" w:rsidRPr="00997A3A" w:rsidRDefault="00997A3A" w:rsidP="00997A3A">
      <w:pPr>
        <w:keepNext/>
        <w:keepLines/>
        <w:widowControl w:val="0"/>
        <w:numPr>
          <w:ilvl w:val="0"/>
          <w:numId w:val="2"/>
        </w:numPr>
        <w:tabs>
          <w:tab w:val="left" w:pos="289"/>
        </w:tabs>
        <w:spacing w:after="0" w:line="240" w:lineRule="auto"/>
        <w:jc w:val="center"/>
        <w:outlineLvl w:val="0"/>
        <w:rPr>
          <w:rFonts w:ascii="Times New Roman" w:eastAsia="Times New Roman" w:hAnsi="Times New Roman" w:cs="Times New Roman"/>
          <w:b/>
          <w:bCs/>
          <w:lang w:eastAsia="ru-RU" w:bidi="ru-RU"/>
        </w:rPr>
      </w:pPr>
      <w:bookmarkStart w:id="11" w:name="bookmark20"/>
      <w:r w:rsidRPr="00997A3A">
        <w:rPr>
          <w:rFonts w:ascii="Times New Roman" w:eastAsia="Times New Roman" w:hAnsi="Times New Roman" w:cs="Times New Roman"/>
          <w:b/>
          <w:bCs/>
          <w:lang w:eastAsia="ru-RU" w:bidi="ru-RU"/>
        </w:rPr>
        <w:t>ОТВЕТСТВЕННОСТЬ СТОРОН</w:t>
      </w:r>
      <w:bookmarkEnd w:id="11"/>
    </w:p>
    <w:p w:rsidR="00997A3A" w:rsidRPr="00997A3A" w:rsidRDefault="00997A3A" w:rsidP="00997A3A">
      <w:pPr>
        <w:widowControl w:val="0"/>
        <w:numPr>
          <w:ilvl w:val="1"/>
          <w:numId w:val="2"/>
        </w:numPr>
        <w:tabs>
          <w:tab w:val="left" w:pos="101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 и Договором.</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не несет ответственность за использование ПОКУПАТЕЛЕМ или иными лицами Карты до момента приостановки/прекращения всех операций с использованием Карты и/или с момента возобновления операций с использованием Карты.</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Уплата штрафа, предусмотренного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 в натуре, а также от возмещения убытков, причиненных нарушением такого обязательства, в полном объеме.</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неоднократного неисполнения ПОКУПАТЕЛЕМ условий Договора относительно предоставления подписанного экземпляра отчетных документов (товарной накладной или УПД, акта сверки и иных первичных документов) ПОСТАВЩИК вправе принять решение о блокировке (приостановке) операций по Картам и/или об одностороннем расторжении Договора.</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В случае нарушения ПОКУПАТЕЛЕМ своих обязательств по предварительной оплате Товаров </w:t>
      </w:r>
      <w:r w:rsidRPr="00997A3A">
        <w:rPr>
          <w:rFonts w:ascii="Times New Roman" w:eastAsia="Times New Roman" w:hAnsi="Times New Roman" w:cs="Times New Roman"/>
          <w:lang w:eastAsia="ru-RU" w:bidi="ru-RU"/>
        </w:rPr>
        <w:lastRenderedPageBreak/>
        <w:t>ПОСТАВЩИК вправе приостановить отпуск Товаров до момента поступления денежных средств на расчетный счет ПОСТАВЩИКА.</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возникновения задолженности ПОКУПАТЕЛЯ по оплате Товаров ПОСТАВЩИК имеет право взыскать с ПОКУПАТЕЛЯ штрафную неустойку в размере 0,1% (ноль целых одна десятая процента) от суммы, подлежащей к оплате, за каждый день просрочки.</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Оплата пени, штрафов и неустоек по настоящему Договору производится только после признания Стороной претензии, направленной другой Стороной, либо по решению арбитражного суда.</w:t>
      </w:r>
    </w:p>
    <w:p w:rsidR="00997A3A" w:rsidRPr="00997A3A" w:rsidRDefault="00997A3A" w:rsidP="00997A3A">
      <w:pPr>
        <w:widowControl w:val="0"/>
        <w:numPr>
          <w:ilvl w:val="1"/>
          <w:numId w:val="2"/>
        </w:numPr>
        <w:tabs>
          <w:tab w:val="left" w:pos="101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отказа ПОКУПАТЕЛЯ от предоставления Информации, согласно п. 10.10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письменно уведомив ПОКУПАТЕЛЯ не менее чем за 5 (пять) рабочих дней до предполагаемой даты отказа от исполнения Договора.</w:t>
      </w:r>
    </w:p>
    <w:p w:rsidR="00997A3A" w:rsidRPr="00997A3A" w:rsidRDefault="00997A3A" w:rsidP="00997A3A">
      <w:pPr>
        <w:widowControl w:val="0"/>
        <w:numPr>
          <w:ilvl w:val="1"/>
          <w:numId w:val="2"/>
        </w:numPr>
        <w:tabs>
          <w:tab w:val="left" w:pos="1023"/>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предоставления Информации не в полном объеме (т.е. непредставление какой-либо информации, указанной в форме (Приложение № 3 к настоящему Договору) ПОСТАВЩИК направляет повторный запрос о предоставлении Информации по форме, указанной в п. 10.10 настоящего Договора, для дополнения отсутствующей информацией. Срок предоставления дополнительной информации - 5 (пять) рабочих дней с даты отправки запроса. В случае непредставления такой информации, нарушения сроков ее представления, а также предоставление недостоверной информации ПОСТАВЩИК вправе в одностороннем порядке отказаться от исполнения Договора, письменно уведомив ПОКУПАТЕЛЯ не менее чем за 5 (пять) рабочих дней до предполагаемой даты отказа от исполнения Договора.</w:t>
      </w:r>
    </w:p>
    <w:p w:rsidR="00997A3A" w:rsidRPr="00997A3A" w:rsidRDefault="00997A3A" w:rsidP="00997A3A">
      <w:pPr>
        <w:widowControl w:val="0"/>
        <w:numPr>
          <w:ilvl w:val="1"/>
          <w:numId w:val="2"/>
        </w:numPr>
        <w:tabs>
          <w:tab w:val="left" w:pos="1138"/>
        </w:tabs>
        <w:spacing w:after="26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получения ПОСТАВЩИКОМ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ПОСТАВЩИК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(пяти) рабочих дней с момента направления уведомления.</w:t>
      </w:r>
    </w:p>
    <w:p w:rsidR="00997A3A" w:rsidRPr="00997A3A" w:rsidRDefault="00997A3A" w:rsidP="00997A3A">
      <w:pPr>
        <w:keepNext/>
        <w:keepLines/>
        <w:widowControl w:val="0"/>
        <w:numPr>
          <w:ilvl w:val="0"/>
          <w:numId w:val="2"/>
        </w:numPr>
        <w:tabs>
          <w:tab w:val="left" w:pos="289"/>
        </w:tabs>
        <w:spacing w:after="0" w:line="226" w:lineRule="auto"/>
        <w:jc w:val="center"/>
        <w:outlineLvl w:val="0"/>
        <w:rPr>
          <w:rFonts w:ascii="Times New Roman" w:eastAsia="Times New Roman" w:hAnsi="Times New Roman" w:cs="Times New Roman"/>
          <w:b/>
          <w:bCs/>
          <w:lang w:eastAsia="ru-RU" w:bidi="ru-RU"/>
        </w:rPr>
      </w:pPr>
      <w:bookmarkStart w:id="12" w:name="bookmark22"/>
      <w:r w:rsidRPr="00997A3A">
        <w:rPr>
          <w:rFonts w:ascii="Times New Roman" w:eastAsia="Times New Roman" w:hAnsi="Times New Roman" w:cs="Times New Roman"/>
          <w:b/>
          <w:bCs/>
          <w:lang w:eastAsia="ru-RU" w:bidi="ru-RU"/>
        </w:rPr>
        <w:t>ФОРС-МАЖОРНЫЕ ОБСТОЯТЕЛЬСТВА</w:t>
      </w:r>
      <w:bookmarkEnd w:id="12"/>
    </w:p>
    <w:p w:rsidR="00997A3A" w:rsidRPr="00997A3A" w:rsidRDefault="00997A3A" w:rsidP="00997A3A">
      <w:pPr>
        <w:widowControl w:val="0"/>
        <w:numPr>
          <w:ilvl w:val="1"/>
          <w:numId w:val="2"/>
        </w:numPr>
        <w:tabs>
          <w:tab w:val="left" w:pos="1086"/>
          <w:tab w:val="left" w:leader="hyphen" w:pos="7224"/>
          <w:tab w:val="left" w:leader="hyphen" w:pos="10498"/>
          <w:tab w:val="left" w:pos="1049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Стороны освобождаются от ответственности за частичное или полное неисполнение обязательств по Договору, если таковые явились следствием действия обстоятельств непреодолимой силы, возникших после заключения Договора, объективно препятствующих полному или частичному выполнению сторонами своих обязательств по Договору, включая: войны, военные действия любого характера, блокады, забастовки, землетрясения, наводнения, пожары, стихийные бедствия, запрет компетентных государственных органов на действия Сторон, а также действия каких-либо лиц по блокированию работы ПОСТАВЩИКА, которые привели к нарушению и (или) прекращению функционирования объектов информационной инфраструктуры и (или) программного обеспечения ПОСТАВЩИКА, используемых для исполнения настоящего Договора, в том числе произошедших в результате целенаправленного воздействия программных и (или) программно-аппаратных средств на </w:t>
      </w:r>
      <w:r w:rsidRPr="00997A3A">
        <w:rPr>
          <w:rFonts w:ascii="Times New Roman" w:eastAsia="Tahoma" w:hAnsi="Times New Roman" w:cs="Times New Roman"/>
          <w:lang w:eastAsia="ru-RU" w:bidi="ru-RU"/>
        </w:rPr>
        <w:t>объекты информационной инфраструктуры и (или) программного обеспечения ПОСТАВЩИКА в целях нарушения и (или) прекращения их функционирования и (или) создания угрозы безопасности информационной инфраструктуры и (или) программного обеспечения ПОСТАВЩИКА. Срок исполнения Сторонами договорных обязательств отодвигается соразмерно времени действия таких обстоятельств и их последствий.</w:t>
      </w:r>
    </w:p>
    <w:p w:rsidR="00997A3A" w:rsidRPr="00997A3A" w:rsidRDefault="00997A3A" w:rsidP="00997A3A">
      <w:pPr>
        <w:widowControl w:val="0"/>
        <w:numPr>
          <w:ilvl w:val="1"/>
          <w:numId w:val="2"/>
        </w:numPr>
        <w:tabs>
          <w:tab w:val="left" w:pos="102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Сторона, для которой создалась невозможность исполнения обязательств по Договору в силу вышеуказанных причин, должна без промедления, но не позднее 5 (пяти) календарных дней с момента наступления таких обстоятельств, письменно известить об этом другую сторону.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997A3A" w:rsidRPr="00997A3A" w:rsidRDefault="00997A3A" w:rsidP="00997A3A">
      <w:pPr>
        <w:widowControl w:val="0"/>
        <w:numPr>
          <w:ilvl w:val="1"/>
          <w:numId w:val="2"/>
        </w:numPr>
        <w:tabs>
          <w:tab w:val="left" w:pos="102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Не извещение или несвоевременное извещение другой Стороны согласно пункту 8.2 Договора влечет за собой утрату права ссылаться на эти обстоятельства.</w:t>
      </w:r>
    </w:p>
    <w:p w:rsidR="00997A3A" w:rsidRPr="00997A3A" w:rsidRDefault="00997A3A" w:rsidP="00997A3A">
      <w:pPr>
        <w:widowControl w:val="0"/>
        <w:numPr>
          <w:ilvl w:val="1"/>
          <w:numId w:val="2"/>
        </w:numPr>
        <w:tabs>
          <w:tab w:val="left" w:pos="1029"/>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Если форс-мажорные обстоятельства и их последствия продлятся более трех месяцев, то каждая Сторона имеет право расторгнуть Договор в одностороннем порядке, известив письменно об этом другую Сторону за 14 (четырнадцать) календарных дней до предполагаемого расторжения. В этом случае действие Договора прекращается с момента получения этого извещения другой Стороной.</w:t>
      </w:r>
    </w:p>
    <w:p w:rsidR="00997A3A" w:rsidRPr="00997A3A" w:rsidRDefault="00997A3A" w:rsidP="00997A3A">
      <w:pPr>
        <w:keepNext/>
        <w:keepLines/>
        <w:widowControl w:val="0"/>
        <w:numPr>
          <w:ilvl w:val="0"/>
          <w:numId w:val="2"/>
        </w:numPr>
        <w:tabs>
          <w:tab w:val="left" w:pos="289"/>
        </w:tabs>
        <w:spacing w:after="0" w:line="240" w:lineRule="auto"/>
        <w:jc w:val="center"/>
        <w:outlineLvl w:val="0"/>
        <w:rPr>
          <w:rFonts w:ascii="Times New Roman" w:eastAsia="Times New Roman" w:hAnsi="Times New Roman" w:cs="Times New Roman"/>
          <w:b/>
          <w:bCs/>
          <w:lang w:eastAsia="ru-RU" w:bidi="ru-RU"/>
        </w:rPr>
      </w:pPr>
      <w:bookmarkStart w:id="13" w:name="bookmark24"/>
      <w:r w:rsidRPr="00997A3A">
        <w:rPr>
          <w:rFonts w:ascii="Times New Roman" w:eastAsia="Times New Roman" w:hAnsi="Times New Roman" w:cs="Times New Roman"/>
          <w:b/>
          <w:bCs/>
          <w:lang w:eastAsia="ru-RU" w:bidi="ru-RU"/>
        </w:rPr>
        <w:t>СРОК ДЕЙСТВИЯ ДОГОВОРА, ПОРЯДОК РАСТОРЖЕНИЯ ДОГОВОРА</w:t>
      </w:r>
      <w:bookmarkEnd w:id="13"/>
    </w:p>
    <w:p w:rsidR="00997A3A" w:rsidRPr="00997A3A" w:rsidRDefault="00997A3A" w:rsidP="00997A3A">
      <w:pPr>
        <w:widowControl w:val="0"/>
        <w:numPr>
          <w:ilvl w:val="1"/>
          <w:numId w:val="2"/>
        </w:numPr>
        <w:tabs>
          <w:tab w:val="left" w:pos="102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Договор вступает в силу и становится обязательным для Сторон с момента подписания двух идентичных экземпляров Договора обеими Сторонами, включая подписание Договора усиленной </w:t>
      </w:r>
      <w:r w:rsidRPr="00997A3A">
        <w:rPr>
          <w:rFonts w:ascii="Times New Roman" w:eastAsia="Times New Roman" w:hAnsi="Times New Roman" w:cs="Times New Roman"/>
          <w:lang w:eastAsia="ru-RU" w:bidi="ru-RU"/>
        </w:rPr>
        <w:lastRenderedPageBreak/>
        <w:t>квалифицированной электронной подписью, и действует до «______» _______________ 2026 г. включительно, а в части расчетов - до полного выполнения Сторонами принятых на себя обязательств.</w:t>
      </w:r>
    </w:p>
    <w:p w:rsidR="00997A3A" w:rsidRPr="00997A3A" w:rsidRDefault="00997A3A" w:rsidP="00997A3A">
      <w:pPr>
        <w:widowControl w:val="0"/>
        <w:numPr>
          <w:ilvl w:val="1"/>
          <w:numId w:val="2"/>
        </w:numPr>
        <w:tabs>
          <w:tab w:val="left" w:pos="102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Каждая из Сторон вправе в любое время в одностороннем внесудебном порядке отказаться от исполнения Договора (расторгнуть Договор) письменно уведомив об этом другую Сторону не менее чем за 14 (четырнадцать) календарных дней до предполагаемой даты прекращения (расторжения) Договора. ПОСТАВЩИК осуществляет блокировку Карт в течение 3 (трех) календарных дней до предполагаемой даты расторжения Договора. ПОСТАВЩИК обязуется осуществить ПОКУПАТЕЛЮ возврат неиспользованных денежных средств предварительной оплаты в течение 20 (двадцати) рабочих дней с даты подписания Сторонами акта сверки взаимных расчетов по Договору и предоставления ПОКУПАТЕЛЕМ письма о возврате денежных средств с указанием банковских реквизитов ПОКУПАТЕЛЯ, на которые необходимо осуществить возврат.</w:t>
      </w:r>
    </w:p>
    <w:p w:rsidR="00997A3A" w:rsidRPr="00997A3A" w:rsidRDefault="00997A3A" w:rsidP="00997A3A">
      <w:pPr>
        <w:widowControl w:val="0"/>
        <w:numPr>
          <w:ilvl w:val="1"/>
          <w:numId w:val="2"/>
        </w:numPr>
        <w:tabs>
          <w:tab w:val="left" w:pos="1029"/>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неисполнения ПОКУПАТЕЛЕМ обязательств, предусмотренных пунктами 3.6. и/или 3.7. и/или 7.4. настоящего Договора или иных обязательств по Договору, по инициативе ПОСТАВЩИКА Договор подлежит расторжению в одностороннем внесудебном порядке, предусмотренном пунктом 9.2. настоящего Договора.</w:t>
      </w:r>
    </w:p>
    <w:p w:rsidR="00997A3A" w:rsidRPr="00997A3A" w:rsidRDefault="00997A3A" w:rsidP="00997A3A">
      <w:pPr>
        <w:keepNext/>
        <w:keepLines/>
        <w:widowControl w:val="0"/>
        <w:numPr>
          <w:ilvl w:val="0"/>
          <w:numId w:val="2"/>
        </w:numPr>
        <w:tabs>
          <w:tab w:val="left" w:pos="427"/>
        </w:tabs>
        <w:spacing w:after="0" w:line="240" w:lineRule="auto"/>
        <w:jc w:val="center"/>
        <w:outlineLvl w:val="0"/>
        <w:rPr>
          <w:rFonts w:ascii="Times New Roman" w:eastAsia="Times New Roman" w:hAnsi="Times New Roman" w:cs="Times New Roman"/>
          <w:b/>
          <w:bCs/>
          <w:lang w:eastAsia="ru-RU" w:bidi="ru-RU"/>
        </w:rPr>
      </w:pPr>
      <w:bookmarkStart w:id="14" w:name="bookmark26"/>
      <w:r w:rsidRPr="00997A3A">
        <w:rPr>
          <w:rFonts w:ascii="Times New Roman" w:eastAsia="Times New Roman" w:hAnsi="Times New Roman" w:cs="Times New Roman"/>
          <w:b/>
          <w:bCs/>
          <w:lang w:eastAsia="ru-RU" w:bidi="ru-RU"/>
        </w:rPr>
        <w:t>АНТИКОРРУПЦИОННЫЕ УСЛОВИЯ</w:t>
      </w:r>
      <w:bookmarkEnd w:id="14"/>
    </w:p>
    <w:p w:rsidR="00997A3A" w:rsidRPr="00997A3A" w:rsidRDefault="00997A3A" w:rsidP="00997A3A">
      <w:pPr>
        <w:widowControl w:val="0"/>
        <w:numPr>
          <w:ilvl w:val="1"/>
          <w:numId w:val="2"/>
        </w:numPr>
        <w:tabs>
          <w:tab w:val="left" w:pos="113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7A3A" w:rsidRPr="00997A3A" w:rsidRDefault="00997A3A" w:rsidP="00997A3A">
      <w:pPr>
        <w:widowControl w:val="0"/>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(далее - Политика Компании), размещенной в открытом доступе на официальном сайте ПОСТАВЩИКА в сети Интернет по адресу </w:t>
      </w:r>
      <w:r w:rsidRPr="00997A3A">
        <w:rPr>
          <w:rFonts w:ascii="Times New Roman" w:eastAsia="Times New Roman" w:hAnsi="Times New Roman" w:cs="Times New Roman"/>
          <w:u w:val="single"/>
          <w:lang w:eastAsia="ru-RU" w:bidi="ru-RU"/>
        </w:rPr>
        <w:t>________________________________________</w:t>
      </w:r>
      <w:r w:rsidRPr="00997A3A">
        <w:rPr>
          <w:rFonts w:ascii="Times New Roman" w:eastAsia="Times New Roman" w:hAnsi="Times New Roman" w:cs="Times New Roman"/>
          <w:lang w:eastAsia="ru-RU" w:bidi="ru-RU"/>
        </w:rPr>
        <w:t>.</w:t>
      </w:r>
    </w:p>
    <w:p w:rsidR="00997A3A" w:rsidRPr="00997A3A" w:rsidRDefault="00997A3A" w:rsidP="00997A3A">
      <w:pPr>
        <w:widowControl w:val="0"/>
        <w:numPr>
          <w:ilvl w:val="1"/>
          <w:numId w:val="2"/>
        </w:numPr>
        <w:tabs>
          <w:tab w:val="left" w:pos="1138"/>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7A3A" w:rsidRPr="00997A3A" w:rsidRDefault="00997A3A" w:rsidP="00997A3A">
      <w:pPr>
        <w:widowControl w:val="0"/>
        <w:numPr>
          <w:ilvl w:val="1"/>
          <w:numId w:val="2"/>
        </w:numPr>
        <w:tabs>
          <w:tab w:val="left" w:pos="113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997A3A" w:rsidRPr="00997A3A" w:rsidRDefault="00997A3A" w:rsidP="00997A3A">
      <w:pPr>
        <w:widowControl w:val="0"/>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Под действиями работника, осуществляемыми в пользу стимулирующей его Стороны, понимаются:</w:t>
      </w:r>
    </w:p>
    <w:p w:rsidR="00997A3A" w:rsidRPr="00997A3A" w:rsidRDefault="00997A3A" w:rsidP="00997A3A">
      <w:pPr>
        <w:widowControl w:val="0"/>
        <w:numPr>
          <w:ilvl w:val="0"/>
          <w:numId w:val="5"/>
        </w:numPr>
        <w:tabs>
          <w:tab w:val="left" w:pos="1139"/>
          <w:tab w:val="left" w:pos="1182"/>
        </w:tabs>
        <w:spacing w:after="0" w:line="221"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предоставление каких-либо гарантий;</w:t>
      </w:r>
    </w:p>
    <w:p w:rsidR="00997A3A" w:rsidRPr="00997A3A" w:rsidRDefault="00997A3A" w:rsidP="00997A3A">
      <w:pPr>
        <w:widowControl w:val="0"/>
        <w:numPr>
          <w:ilvl w:val="0"/>
          <w:numId w:val="5"/>
        </w:numPr>
        <w:tabs>
          <w:tab w:val="left" w:pos="1139"/>
          <w:tab w:val="left" w:pos="1182"/>
        </w:tabs>
        <w:spacing w:after="0" w:line="221"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ускорение существующих процедур;</w:t>
      </w:r>
    </w:p>
    <w:p w:rsidR="00997A3A" w:rsidRPr="00997A3A" w:rsidRDefault="00997A3A" w:rsidP="00997A3A">
      <w:pPr>
        <w:widowControl w:val="0"/>
        <w:numPr>
          <w:ilvl w:val="0"/>
          <w:numId w:val="5"/>
        </w:numPr>
        <w:tabs>
          <w:tab w:val="left" w:pos="1139"/>
          <w:tab w:val="left" w:pos="1182"/>
        </w:tabs>
        <w:spacing w:after="0" w:line="221"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иные действия, выполняемые работником в рамках своих должностных обязанностей, но</w:t>
      </w:r>
    </w:p>
    <w:p w:rsidR="00997A3A" w:rsidRPr="00997A3A" w:rsidRDefault="00997A3A" w:rsidP="00997A3A">
      <w:pPr>
        <w:widowControl w:val="0"/>
        <w:spacing w:after="0" w:line="240" w:lineRule="auto"/>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идущие вразрез с принципами прозрачности и открытости взаимоотношений между Сторонами.</w:t>
      </w:r>
    </w:p>
    <w:p w:rsidR="00997A3A" w:rsidRPr="00997A3A" w:rsidRDefault="00997A3A" w:rsidP="00997A3A">
      <w:pPr>
        <w:widowControl w:val="0"/>
        <w:numPr>
          <w:ilvl w:val="1"/>
          <w:numId w:val="2"/>
        </w:numPr>
        <w:tabs>
          <w:tab w:val="left" w:pos="113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97A3A" w:rsidRPr="00997A3A" w:rsidRDefault="00997A3A" w:rsidP="00997A3A">
      <w:pPr>
        <w:widowControl w:val="0"/>
        <w:numPr>
          <w:ilvl w:val="1"/>
          <w:numId w:val="2"/>
        </w:numPr>
        <w:tabs>
          <w:tab w:val="left" w:pos="113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7A3A" w:rsidRPr="00997A3A" w:rsidRDefault="00997A3A" w:rsidP="00997A3A">
      <w:pPr>
        <w:widowControl w:val="0"/>
        <w:numPr>
          <w:ilvl w:val="1"/>
          <w:numId w:val="2"/>
        </w:numPr>
        <w:tabs>
          <w:tab w:val="left" w:pos="113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97A3A" w:rsidRPr="00997A3A" w:rsidRDefault="00997A3A" w:rsidP="00997A3A">
      <w:pPr>
        <w:widowControl w:val="0"/>
        <w:numPr>
          <w:ilvl w:val="1"/>
          <w:numId w:val="2"/>
        </w:numPr>
        <w:tabs>
          <w:tab w:val="left" w:pos="113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lastRenderedPageBreak/>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w:t>
      </w:r>
    </w:p>
    <w:p w:rsidR="00997A3A" w:rsidRPr="00997A3A" w:rsidRDefault="00997A3A" w:rsidP="00997A3A">
      <w:pPr>
        <w:widowControl w:val="0"/>
        <w:numPr>
          <w:ilvl w:val="1"/>
          <w:numId w:val="2"/>
        </w:numPr>
        <w:tabs>
          <w:tab w:val="left" w:pos="113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997A3A" w:rsidRPr="00997A3A" w:rsidRDefault="00997A3A" w:rsidP="00997A3A">
      <w:pPr>
        <w:widowControl w:val="0"/>
        <w:numPr>
          <w:ilvl w:val="1"/>
          <w:numId w:val="2"/>
        </w:numPr>
        <w:tabs>
          <w:tab w:val="left" w:pos="1191"/>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997A3A" w:rsidRPr="00997A3A" w:rsidRDefault="00997A3A" w:rsidP="00997A3A">
      <w:pPr>
        <w:widowControl w:val="0"/>
        <w:numPr>
          <w:ilvl w:val="1"/>
          <w:numId w:val="2"/>
        </w:numPr>
        <w:tabs>
          <w:tab w:val="left" w:pos="123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1 к настоящему Договору.</w:t>
      </w:r>
    </w:p>
    <w:p w:rsidR="00997A3A" w:rsidRPr="00997A3A" w:rsidRDefault="00997A3A" w:rsidP="00997A3A">
      <w:pPr>
        <w:widowControl w:val="0"/>
        <w:numPr>
          <w:ilvl w:val="1"/>
          <w:numId w:val="2"/>
        </w:numPr>
        <w:tabs>
          <w:tab w:val="left" w:pos="123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997A3A" w:rsidRPr="00997A3A" w:rsidRDefault="00997A3A" w:rsidP="00997A3A">
      <w:pPr>
        <w:widowControl w:val="0"/>
        <w:numPr>
          <w:ilvl w:val="1"/>
          <w:numId w:val="2"/>
        </w:numPr>
        <w:tabs>
          <w:tab w:val="left" w:pos="1244"/>
        </w:tabs>
        <w:spacing w:after="26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10.11. настоящего Договора, либо ПОСТАВЩИК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ПОСТАВЩИКУ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997A3A" w:rsidRPr="00997A3A" w:rsidRDefault="00997A3A" w:rsidP="00997A3A">
      <w:pPr>
        <w:widowControl w:val="0"/>
        <w:numPr>
          <w:ilvl w:val="0"/>
          <w:numId w:val="2"/>
        </w:numPr>
        <w:tabs>
          <w:tab w:val="left" w:pos="5928"/>
          <w:tab w:val="left" w:pos="7373"/>
          <w:tab w:val="left" w:leader="underscore" w:pos="7373"/>
        </w:tabs>
        <w:spacing w:after="0" w:line="290" w:lineRule="auto"/>
        <w:jc w:val="center"/>
        <w:rPr>
          <w:rFonts w:ascii="Times New Roman" w:eastAsia="Times New Roman" w:hAnsi="Times New Roman" w:cs="Times New Roman"/>
          <w:b/>
          <w:bCs/>
          <w:color w:val="000000"/>
          <w:lang w:eastAsia="ru-RU" w:bidi="ru-RU"/>
        </w:rPr>
      </w:pPr>
      <w:r w:rsidRPr="00997A3A">
        <w:rPr>
          <w:rFonts w:ascii="Times New Roman" w:eastAsia="Times New Roman" w:hAnsi="Times New Roman" w:cs="Times New Roman"/>
          <w:b/>
          <w:bCs/>
          <w:color w:val="000000"/>
          <w:lang w:eastAsia="ru-RU" w:bidi="ru-RU"/>
        </w:rPr>
        <w:t>КОНФИДЕНЦИАЛЬНОСТЬ</w:t>
      </w:r>
    </w:p>
    <w:p w:rsidR="00997A3A" w:rsidRPr="00997A3A" w:rsidRDefault="00997A3A" w:rsidP="00997A3A">
      <w:pPr>
        <w:widowControl w:val="0"/>
        <w:numPr>
          <w:ilvl w:val="1"/>
          <w:numId w:val="6"/>
        </w:numPr>
        <w:tabs>
          <w:tab w:val="left" w:pos="1062"/>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 настоящему Договору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w:t>
      </w:r>
    </w:p>
    <w:p w:rsidR="00997A3A" w:rsidRPr="00997A3A" w:rsidRDefault="00997A3A" w:rsidP="00997A3A">
      <w:pPr>
        <w:keepNext/>
        <w:keepLines/>
        <w:widowControl w:val="0"/>
        <w:numPr>
          <w:ilvl w:val="0"/>
          <w:numId w:val="7"/>
        </w:numPr>
        <w:tabs>
          <w:tab w:val="left" w:pos="442"/>
        </w:tabs>
        <w:spacing w:after="0" w:line="240" w:lineRule="auto"/>
        <w:jc w:val="center"/>
        <w:outlineLvl w:val="0"/>
        <w:rPr>
          <w:rFonts w:ascii="Times New Roman" w:eastAsia="Times New Roman" w:hAnsi="Times New Roman" w:cs="Times New Roman"/>
          <w:b/>
          <w:bCs/>
          <w:lang w:eastAsia="ru-RU" w:bidi="ru-RU"/>
        </w:rPr>
      </w:pPr>
      <w:bookmarkStart w:id="15" w:name="bookmark28"/>
      <w:r w:rsidRPr="00997A3A">
        <w:rPr>
          <w:rFonts w:ascii="Times New Roman" w:eastAsia="Times New Roman" w:hAnsi="Times New Roman" w:cs="Times New Roman"/>
          <w:b/>
          <w:bCs/>
          <w:lang w:eastAsia="ru-RU" w:bidi="ru-RU"/>
        </w:rPr>
        <w:t>ПОРЯДОК ПОЛУЧЕНИЯ ОТЧЕТНЫХ ДОКУМЕНТОВ</w:t>
      </w:r>
      <w:bookmarkEnd w:id="15"/>
    </w:p>
    <w:p w:rsidR="00997A3A" w:rsidRPr="00997A3A" w:rsidRDefault="00997A3A" w:rsidP="00997A3A">
      <w:pPr>
        <w:widowControl w:val="0"/>
        <w:numPr>
          <w:ilvl w:val="1"/>
          <w:numId w:val="7"/>
        </w:numPr>
        <w:tabs>
          <w:tab w:val="left" w:pos="114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Стороны пришли к соглашению, что выставление, направление, получение, подписание и обмен Отчетными документами, Актами приема-передачи Карт и Виртуальных карт и иными документами происходит в электронном виде с использованием усиленной квалифицированной электронной подписи (далее - УКЭП) посредством электронного документооборота (далее - ЭДО) в системе электронного документооборота. Стороны признают, что Отчетные документы, подписанные УКЭП, являются надлежаще оформленными электронными первичными документами и приравниваются к первичным документам бухгалтерского учета, подписанными уполномоченными лицами Сторон на бумажном носителе.</w:t>
      </w:r>
    </w:p>
    <w:p w:rsidR="00997A3A" w:rsidRPr="00997A3A" w:rsidRDefault="00997A3A" w:rsidP="00997A3A">
      <w:pPr>
        <w:widowControl w:val="0"/>
        <w:numPr>
          <w:ilvl w:val="1"/>
          <w:numId w:val="7"/>
        </w:numPr>
        <w:tabs>
          <w:tab w:val="left" w:pos="114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Стороны признают, что УКЭП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в соответствии с законодательством Российской Федерации.</w:t>
      </w:r>
    </w:p>
    <w:p w:rsidR="00997A3A" w:rsidRPr="00997A3A" w:rsidRDefault="00997A3A" w:rsidP="00997A3A">
      <w:pPr>
        <w:widowControl w:val="0"/>
        <w:numPr>
          <w:ilvl w:val="1"/>
          <w:numId w:val="7"/>
        </w:numPr>
        <w:tabs>
          <w:tab w:val="left" w:pos="176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подготавливает для ПОКУПАТЕЛЯ следующие документы, содержащие</w:t>
      </w:r>
    </w:p>
    <w:p w:rsidR="00997A3A" w:rsidRPr="00997A3A" w:rsidRDefault="00997A3A" w:rsidP="00997A3A">
      <w:pPr>
        <w:widowControl w:val="0"/>
        <w:spacing w:after="0" w:line="240" w:lineRule="auto"/>
        <w:ind w:firstLine="62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данные за отчетный месяц (далее - Отчетные документы):</w:t>
      </w:r>
    </w:p>
    <w:p w:rsidR="00997A3A" w:rsidRPr="00997A3A" w:rsidRDefault="00997A3A" w:rsidP="00997A3A">
      <w:pPr>
        <w:widowControl w:val="0"/>
        <w:numPr>
          <w:ilvl w:val="0"/>
          <w:numId w:val="8"/>
        </w:numPr>
        <w:tabs>
          <w:tab w:val="left" w:pos="818"/>
        </w:tabs>
        <w:spacing w:after="0" w:line="240" w:lineRule="auto"/>
        <w:ind w:firstLine="62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счет-фактура или УПД;</w:t>
      </w:r>
    </w:p>
    <w:p w:rsidR="00997A3A" w:rsidRPr="00997A3A" w:rsidRDefault="00997A3A" w:rsidP="00997A3A">
      <w:pPr>
        <w:widowControl w:val="0"/>
        <w:numPr>
          <w:ilvl w:val="0"/>
          <w:numId w:val="8"/>
        </w:numPr>
        <w:tabs>
          <w:tab w:val="left" w:pos="818"/>
        </w:tabs>
        <w:spacing w:after="0" w:line="240" w:lineRule="auto"/>
        <w:ind w:firstLine="62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товарная накладная или УПД по форме, размещенной в Личном кабинете.</w:t>
      </w:r>
    </w:p>
    <w:p w:rsidR="00997A3A" w:rsidRPr="00997A3A" w:rsidRDefault="00997A3A" w:rsidP="00997A3A">
      <w:pPr>
        <w:widowControl w:val="0"/>
        <w:spacing w:after="0" w:line="240" w:lineRule="auto"/>
        <w:ind w:firstLine="62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указывает в Отчетных документах среднюю цену каждого вида Товара без учета НДС по каждому виду Товаров с использованием следующей формулы:</w:t>
      </w:r>
    </w:p>
    <w:p w:rsidR="00997A3A" w:rsidRPr="00997A3A" w:rsidRDefault="00997A3A" w:rsidP="00997A3A">
      <w:pPr>
        <w:widowControl w:val="0"/>
        <w:spacing w:after="0" w:line="240" w:lineRule="auto"/>
        <w:ind w:left="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Цена каждого вида Товара в Отчетных документах = (СуммаБезНДС / Количество), где</w:t>
      </w:r>
    </w:p>
    <w:p w:rsidR="00997A3A" w:rsidRPr="00997A3A" w:rsidRDefault="00997A3A" w:rsidP="00997A3A">
      <w:pPr>
        <w:widowControl w:val="0"/>
        <w:spacing w:after="0" w:line="240" w:lineRule="auto"/>
        <w:ind w:left="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Количество - общее поставленное количество каждого вида Товара за Отчетный период;</w:t>
      </w:r>
    </w:p>
    <w:p w:rsidR="00997A3A" w:rsidRPr="00997A3A" w:rsidRDefault="00997A3A" w:rsidP="00997A3A">
      <w:pPr>
        <w:widowControl w:val="0"/>
        <w:spacing w:after="0" w:line="240" w:lineRule="auto"/>
        <w:ind w:left="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СуммаБезНДС = СуммаСНДС - СуммаНДС, где</w:t>
      </w:r>
    </w:p>
    <w:p w:rsidR="00997A3A" w:rsidRPr="00997A3A" w:rsidRDefault="00997A3A" w:rsidP="00997A3A">
      <w:pPr>
        <w:widowControl w:val="0"/>
        <w:spacing w:after="0" w:line="240" w:lineRule="auto"/>
        <w:ind w:firstLine="62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СуммаСНДС - общая стоимость каждого вида Товара, поставленных за Отчетный период, с учетом НДС, определенная в соответствии с разделом 5 настоящего Контракта,</w:t>
      </w:r>
    </w:p>
    <w:p w:rsidR="00997A3A" w:rsidRPr="00997A3A" w:rsidRDefault="00997A3A" w:rsidP="00997A3A">
      <w:pPr>
        <w:widowControl w:val="0"/>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СуммаНДС = (СуммаСНДС - 100 * СуммаСНДС / (100 + СтавкаНДС));</w:t>
      </w:r>
    </w:p>
    <w:p w:rsidR="00997A3A" w:rsidRPr="00997A3A" w:rsidRDefault="00997A3A" w:rsidP="00997A3A">
      <w:pPr>
        <w:widowControl w:val="0"/>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lastRenderedPageBreak/>
        <w:t>где</w:t>
      </w:r>
    </w:p>
    <w:p w:rsidR="00997A3A" w:rsidRPr="00997A3A" w:rsidRDefault="00997A3A" w:rsidP="00997A3A">
      <w:pPr>
        <w:widowControl w:val="0"/>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СтавкаНДС - действующая ставка налога на добавленную стоимость.</w:t>
      </w:r>
    </w:p>
    <w:p w:rsidR="00997A3A" w:rsidRPr="00997A3A" w:rsidRDefault="00997A3A" w:rsidP="00997A3A">
      <w:pPr>
        <w:widowControl w:val="0"/>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Цена каждого вида Товара в Отчетных документах округляется до двух знаков после запятой.</w:t>
      </w:r>
    </w:p>
    <w:p w:rsidR="00997A3A" w:rsidRPr="00997A3A" w:rsidRDefault="00997A3A" w:rsidP="00997A3A">
      <w:pPr>
        <w:widowControl w:val="0"/>
        <w:numPr>
          <w:ilvl w:val="1"/>
          <w:numId w:val="7"/>
        </w:numPr>
        <w:tabs>
          <w:tab w:val="left" w:pos="114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Отчетные документы датируются последним числом отчётного месяца. Отчетные документы подготавливаются ПОСТАВЩИКОМ после обработки данных, полученных из Процессинговой системы, в течение 5 (пяти) рабочих дней месяца, следующего за отчетным.</w:t>
      </w:r>
    </w:p>
    <w:p w:rsidR="00997A3A" w:rsidRPr="00997A3A" w:rsidRDefault="00997A3A" w:rsidP="00997A3A">
      <w:pPr>
        <w:widowControl w:val="0"/>
        <w:numPr>
          <w:ilvl w:val="1"/>
          <w:numId w:val="7"/>
        </w:numPr>
        <w:tabs>
          <w:tab w:val="left" w:pos="114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в течение 5 (пяти) рабочих дней месяца, следующего за отчетным, обязуется оформить и подписать УКЭП Отчетные документы в соответствии с формами, предусмотренными Договором и нормами действующего законодательства Российской Федерации, и направить ПОКУПАТЕЛЮ Отчетные документы в системе электронного документооборота.</w:t>
      </w:r>
    </w:p>
    <w:p w:rsidR="00997A3A" w:rsidRPr="00997A3A" w:rsidRDefault="00997A3A" w:rsidP="00997A3A">
      <w:pPr>
        <w:widowControl w:val="0"/>
        <w:numPr>
          <w:ilvl w:val="1"/>
          <w:numId w:val="7"/>
        </w:numPr>
        <w:tabs>
          <w:tab w:val="left" w:pos="114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ПОКУПАТЕЛЬ обязуется в течение 10 (Десяти) календарных дней с момента направления ПОСТАВЩИКОМ в системе электронного документооборота Отчетных документов, при отсутствии возражений, подписать УКЭП Отчетные документы, направленные ПОСТАВЩИКОМ. В случае, если в течение 10 (Десяти) календарных дней с момента составления Отчетных документов, ПОКУПАТЕЛЬ не подписал Отчетные документы с использованием УКЭП, либо не предоставил в письменном виде мотивированного отказа от их подписания, то Отчетные документы, направленные ПОСТАВЩИКОМ, считаются подписанными в редакции ПОСТАВЩИКА. ПОСТАВЩИК вправе заблокировать Карты и Виртуальные карты в случае нарушения обязанностей ПОКУПАТЕЛЯ по подписанию Отчетных документов, указанных в настоящем пункте Договора, до момента подписания Отчетных документов со стороны ПОКУПАТЕЛЯ.</w:t>
      </w:r>
    </w:p>
    <w:p w:rsidR="00997A3A" w:rsidRPr="00997A3A" w:rsidRDefault="00997A3A" w:rsidP="00997A3A">
      <w:pPr>
        <w:widowControl w:val="0"/>
        <w:numPr>
          <w:ilvl w:val="1"/>
          <w:numId w:val="7"/>
        </w:numPr>
        <w:tabs>
          <w:tab w:val="left" w:pos="114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подготавливает и направляет в адрес ПОКУПАТЕЛЯ акт сверки взаимных расчетов по мере необходимости, но не реже одного раза в год. ПОКУПАТЕЛЬ обязуется подписать акт сверки взаимных расчетов и возвратить акт сверки взаимных расчетов в адрес ПОСТАВЩИКА в течение 10 (десяти) рабочих дней.</w:t>
      </w:r>
    </w:p>
    <w:p w:rsidR="00997A3A" w:rsidRPr="00997A3A" w:rsidRDefault="00997A3A" w:rsidP="00997A3A">
      <w:pPr>
        <w:widowControl w:val="0"/>
        <w:numPr>
          <w:ilvl w:val="1"/>
          <w:numId w:val="7"/>
        </w:numPr>
        <w:tabs>
          <w:tab w:val="left" w:pos="1142"/>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Документы, используемые в системе электронного документооборота, принимаются Сторонами к учету в качестве первичных учетных документов, используются в качестве доказательства в судебных разбирательствах и предоставляются в государственные органы в случае запросов.</w:t>
      </w:r>
    </w:p>
    <w:p w:rsidR="00997A3A" w:rsidRPr="00997A3A" w:rsidRDefault="00997A3A" w:rsidP="00997A3A">
      <w:pPr>
        <w:widowControl w:val="0"/>
        <w:numPr>
          <w:ilvl w:val="1"/>
          <w:numId w:val="7"/>
        </w:numPr>
        <w:tabs>
          <w:tab w:val="left" w:pos="113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Стороны обязуются за свой счет получить сертификаты усиленных квалифицированных электронных подписей.</w:t>
      </w:r>
    </w:p>
    <w:p w:rsidR="00997A3A" w:rsidRPr="00997A3A" w:rsidRDefault="00997A3A" w:rsidP="00997A3A">
      <w:pPr>
        <w:widowControl w:val="0"/>
        <w:numPr>
          <w:ilvl w:val="1"/>
          <w:numId w:val="7"/>
        </w:numPr>
        <w:tabs>
          <w:tab w:val="left" w:pos="124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Каждая из Сторон несет ответственность за обеспечение конфиденциальности ключей УКЭП, недопущения использования принадлежащих ей ключей без ее согласия. Если в сертификате УКЭП не указан орган или физическое лицо, действующее от имени Стороны при подписании Отчетных документов, то в каждом случае получения подписанных УКЭП отчетных документов Стороны добросовестно исходят из того, что Отчетные документы подписаны УКЭП от имени надлежащего лица, действующего в пределах имеющихся у него полномочий.</w:t>
      </w:r>
    </w:p>
    <w:p w:rsidR="00997A3A" w:rsidRPr="00997A3A" w:rsidRDefault="00997A3A" w:rsidP="00997A3A">
      <w:pPr>
        <w:widowControl w:val="0"/>
        <w:numPr>
          <w:ilvl w:val="1"/>
          <w:numId w:val="7"/>
        </w:numPr>
        <w:tabs>
          <w:tab w:val="left" w:pos="123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Стороны осуществляют электронный документооборот в соответствии с действующим законодательством Российской Федерации.</w:t>
      </w:r>
    </w:p>
    <w:p w:rsidR="00997A3A" w:rsidRPr="00997A3A" w:rsidRDefault="00997A3A" w:rsidP="00997A3A">
      <w:pPr>
        <w:widowControl w:val="0"/>
        <w:numPr>
          <w:ilvl w:val="1"/>
          <w:numId w:val="7"/>
        </w:numPr>
        <w:tabs>
          <w:tab w:val="left" w:pos="1239"/>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Стороны обязаны в течение 3 (Трех) рабочих дней информировать друг друга о невозможности обмена Отчетными документами в электронном виде, подписанными УКЭП, в случае технического сбоя внутренних систем Стороны. В этом случае в период действия такого сбоя Стороны производят обмен Отчетными документами на бумажном носителе с подписанием собственноручной подписью.</w:t>
      </w:r>
    </w:p>
    <w:p w:rsidR="00997A3A" w:rsidRPr="00997A3A" w:rsidRDefault="00997A3A" w:rsidP="00997A3A">
      <w:pPr>
        <w:keepNext/>
        <w:keepLines/>
        <w:widowControl w:val="0"/>
        <w:numPr>
          <w:ilvl w:val="0"/>
          <w:numId w:val="7"/>
        </w:numPr>
        <w:tabs>
          <w:tab w:val="left" w:pos="442"/>
        </w:tabs>
        <w:spacing w:after="0" w:line="240" w:lineRule="auto"/>
        <w:jc w:val="center"/>
        <w:outlineLvl w:val="0"/>
        <w:rPr>
          <w:rFonts w:ascii="Times New Roman" w:eastAsia="Times New Roman" w:hAnsi="Times New Roman" w:cs="Times New Roman"/>
          <w:b/>
          <w:bCs/>
          <w:lang w:eastAsia="ru-RU" w:bidi="ru-RU"/>
        </w:rPr>
      </w:pPr>
      <w:bookmarkStart w:id="16" w:name="bookmark30"/>
      <w:r w:rsidRPr="00997A3A">
        <w:rPr>
          <w:rFonts w:ascii="Times New Roman" w:eastAsia="Times New Roman" w:hAnsi="Times New Roman" w:cs="Times New Roman"/>
          <w:b/>
          <w:bCs/>
          <w:lang w:eastAsia="ru-RU" w:bidi="ru-RU"/>
        </w:rPr>
        <w:t>НАЛОГОВАЯ ОГОВОРКА</w:t>
      </w:r>
      <w:bookmarkEnd w:id="16"/>
    </w:p>
    <w:p w:rsidR="00997A3A" w:rsidRPr="00997A3A" w:rsidRDefault="00997A3A" w:rsidP="00997A3A">
      <w:pPr>
        <w:widowControl w:val="0"/>
        <w:numPr>
          <w:ilvl w:val="1"/>
          <w:numId w:val="7"/>
        </w:numPr>
        <w:tabs>
          <w:tab w:val="left" w:pos="113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не несет ответственности за исчисление и уплату ПОКУПАТЕЛЕМ, работниками и (или) контрагентами ПОКУПАТЕЛЯ любых налогов, сборов, взносов, которые ПОКУПАТЕЛЬ, работники и (или) контрагенты ПОКУПАТЕЛЯ 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997A3A" w:rsidRPr="00997A3A" w:rsidRDefault="00997A3A" w:rsidP="00997A3A">
      <w:pPr>
        <w:widowControl w:val="0"/>
        <w:numPr>
          <w:ilvl w:val="1"/>
          <w:numId w:val="7"/>
        </w:numPr>
        <w:tabs>
          <w:tab w:val="left" w:pos="113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ПОСТАВЩИК не выплачивает и не компенсирует ПОКУПАТЕЛЮ, сотрудникам и (или) контрагентам ПОКУПАТЕЛЯ 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rsidR="00997A3A" w:rsidRPr="00997A3A" w:rsidRDefault="00997A3A" w:rsidP="00997A3A">
      <w:pPr>
        <w:widowControl w:val="0"/>
        <w:numPr>
          <w:ilvl w:val="1"/>
          <w:numId w:val="7"/>
        </w:numPr>
        <w:tabs>
          <w:tab w:val="left" w:pos="1137"/>
        </w:tabs>
        <w:spacing w:after="24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ПОКУПАТЕЛЬ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ПОКУПАТЕЛЯ по реализации моторного топлива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ПОКУПАТЕЛЯ.</w:t>
      </w:r>
    </w:p>
    <w:p w:rsidR="00997A3A" w:rsidRPr="00997A3A" w:rsidRDefault="00997A3A" w:rsidP="00997A3A">
      <w:pPr>
        <w:keepNext/>
        <w:keepLines/>
        <w:widowControl w:val="0"/>
        <w:numPr>
          <w:ilvl w:val="0"/>
          <w:numId w:val="7"/>
        </w:numPr>
        <w:tabs>
          <w:tab w:val="left" w:pos="442"/>
        </w:tabs>
        <w:spacing w:after="0" w:line="240" w:lineRule="auto"/>
        <w:jc w:val="center"/>
        <w:outlineLvl w:val="0"/>
        <w:rPr>
          <w:rFonts w:ascii="Times New Roman" w:eastAsia="Times New Roman" w:hAnsi="Times New Roman" w:cs="Times New Roman"/>
          <w:b/>
          <w:bCs/>
          <w:lang w:eastAsia="ru-RU" w:bidi="ru-RU"/>
        </w:rPr>
      </w:pPr>
      <w:bookmarkStart w:id="17" w:name="bookmark32"/>
      <w:r w:rsidRPr="00997A3A">
        <w:rPr>
          <w:rFonts w:ascii="Times New Roman" w:eastAsia="Times New Roman" w:hAnsi="Times New Roman" w:cs="Times New Roman"/>
          <w:b/>
          <w:bCs/>
          <w:lang w:eastAsia="ru-RU" w:bidi="ru-RU"/>
        </w:rPr>
        <w:lastRenderedPageBreak/>
        <w:t>ЗАКЛЮЧИТЕЛЬНЫЕ ПОЛОЖЕНИЯ</w:t>
      </w:r>
      <w:bookmarkEnd w:id="17"/>
    </w:p>
    <w:p w:rsidR="00997A3A" w:rsidRPr="00997A3A" w:rsidRDefault="00997A3A" w:rsidP="00997A3A">
      <w:pPr>
        <w:widowControl w:val="0"/>
        <w:numPr>
          <w:ilvl w:val="1"/>
          <w:numId w:val="7"/>
        </w:numPr>
        <w:tabs>
          <w:tab w:val="left" w:pos="113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Все предусмотренные Договором заявления, уведомления отправляются Сторонами любым из доступных способов:</w:t>
      </w:r>
    </w:p>
    <w:p w:rsidR="00997A3A" w:rsidRPr="00997A3A" w:rsidRDefault="00997A3A" w:rsidP="00997A3A">
      <w:pPr>
        <w:widowControl w:val="0"/>
        <w:numPr>
          <w:ilvl w:val="0"/>
          <w:numId w:val="9"/>
        </w:numPr>
        <w:tabs>
          <w:tab w:val="left" w:pos="764"/>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электронной почтой на электронные адреса, указанные в Договоре и считаются полученными в дату автоматического подтверждения получения электронного сообщения;</w:t>
      </w:r>
    </w:p>
    <w:p w:rsidR="00997A3A" w:rsidRPr="00997A3A" w:rsidRDefault="00997A3A" w:rsidP="00997A3A">
      <w:pPr>
        <w:widowControl w:val="0"/>
        <w:numPr>
          <w:ilvl w:val="0"/>
          <w:numId w:val="9"/>
        </w:numPr>
        <w:tabs>
          <w:tab w:val="left" w:pos="76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почтовыми отправлениями по адресам, указанным в Договоре и считаются полученными в дату почтового штемпеля на подтверждении о доставке;</w:t>
      </w:r>
    </w:p>
    <w:p w:rsidR="00997A3A" w:rsidRPr="00997A3A" w:rsidRDefault="00997A3A" w:rsidP="00997A3A">
      <w:pPr>
        <w:widowControl w:val="0"/>
        <w:numPr>
          <w:ilvl w:val="0"/>
          <w:numId w:val="9"/>
        </w:numPr>
        <w:tabs>
          <w:tab w:val="left" w:pos="769"/>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вручаются под расписку уполномоченному представителю Стороны-получателя и считаются полученными в дату получения уполномоченным представителем Стороны-получателя.</w:t>
      </w:r>
    </w:p>
    <w:p w:rsidR="00997A3A" w:rsidRPr="00997A3A" w:rsidRDefault="00997A3A" w:rsidP="00997A3A">
      <w:pPr>
        <w:widowControl w:val="0"/>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Документы, доставленные в указанном выше порядке, но полученные в нерабочий день или в нерабочие часы в месте получения, считаются полученными только на следующий рабочий день в месте получения.</w:t>
      </w:r>
    </w:p>
    <w:p w:rsidR="00997A3A" w:rsidRPr="00997A3A" w:rsidRDefault="00997A3A" w:rsidP="00997A3A">
      <w:pPr>
        <w:widowControl w:val="0"/>
        <w:numPr>
          <w:ilvl w:val="1"/>
          <w:numId w:val="7"/>
        </w:numPr>
        <w:tabs>
          <w:tab w:val="left" w:pos="113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изменения реквизитов Сторон (наименование, местонахождение, банковские реквизиты и иные реквизиты) в течение срока действия Договора Стороны обязуются известить друг друга в пятидневный срок с момента вступления в силу таких изменений.</w:t>
      </w:r>
    </w:p>
    <w:p w:rsidR="00997A3A" w:rsidRPr="00997A3A" w:rsidRDefault="00997A3A" w:rsidP="00997A3A">
      <w:pPr>
        <w:widowControl w:val="0"/>
        <w:numPr>
          <w:ilvl w:val="1"/>
          <w:numId w:val="7"/>
        </w:numPr>
        <w:tabs>
          <w:tab w:val="left" w:pos="113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 случае возникновения споров по Договору Стороны принимают все меры для решения их путем переговоров и направлений претензий. Срок ответа на претензию не должен превышать 10 (Десяти) рабочих дней. При невозможности решения споров и разногласий путем переговоров Стороны вправе обратиться в Арбитражный суд Самарской области.</w:t>
      </w:r>
    </w:p>
    <w:p w:rsidR="00997A3A" w:rsidRPr="00997A3A" w:rsidRDefault="00997A3A" w:rsidP="00997A3A">
      <w:pPr>
        <w:widowControl w:val="0"/>
        <w:numPr>
          <w:ilvl w:val="1"/>
          <w:numId w:val="7"/>
        </w:numPr>
        <w:tabs>
          <w:tab w:val="left" w:pos="113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Все изменения и дополнения настоящего Договора действительны только при условии их составления в письменной форме и подписания уполномоченными представителями обеих Сторон.</w:t>
      </w:r>
    </w:p>
    <w:p w:rsidR="00997A3A" w:rsidRPr="00997A3A" w:rsidRDefault="00997A3A" w:rsidP="00997A3A">
      <w:pPr>
        <w:widowControl w:val="0"/>
        <w:numPr>
          <w:ilvl w:val="1"/>
          <w:numId w:val="7"/>
        </w:numPr>
        <w:tabs>
          <w:tab w:val="left" w:pos="1137"/>
        </w:tabs>
        <w:spacing w:after="0" w:line="240" w:lineRule="auto"/>
        <w:ind w:firstLine="62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Настоящий Договор составлен в форме электронного документа и подписан усиленными электронными цифровыми подписями, имеющими право действовать от имени ПОСТАВЩИКА и ПОКУПАТЕЛЯ, каждый со своей стороны в соответствии с действующим законодательством РФ. Договор составлен в двух экземплярах, имеющих одинаковую юридическую силу, по одному для каждой из сторон.</w:t>
      </w:r>
    </w:p>
    <w:p w:rsidR="00997A3A" w:rsidRPr="00997A3A" w:rsidRDefault="00997A3A" w:rsidP="00997A3A">
      <w:pPr>
        <w:widowControl w:val="0"/>
        <w:numPr>
          <w:ilvl w:val="1"/>
          <w:numId w:val="7"/>
        </w:numPr>
        <w:tabs>
          <w:tab w:val="left" w:pos="1194"/>
        </w:tabs>
        <w:spacing w:after="0" w:line="240" w:lineRule="auto"/>
        <w:ind w:firstLine="62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 xml:space="preserve">К Договору ПОКУПАТЕЛЬ прилагает копии документов, заверенных нотариально либо печатью и подписью уполномоченного лица ПОКУПАТЕЛЯ. Перечень обязательных для предоставления ПОКУПАТЕЛЕМ документов расположен </w:t>
      </w:r>
      <w:r w:rsidRPr="00997A3A">
        <w:rPr>
          <w:rFonts w:ascii="Times New Roman" w:eastAsia="Times New Roman" w:hAnsi="Times New Roman" w:cs="Times New Roman"/>
          <w:u w:val="single"/>
          <w:lang w:eastAsia="ru-RU" w:bidi="ru-RU"/>
        </w:rPr>
        <w:t>в</w:t>
      </w:r>
      <w:r w:rsidRPr="00997A3A">
        <w:rPr>
          <w:rFonts w:ascii="Times New Roman" w:eastAsia="Times New Roman" w:hAnsi="Times New Roman" w:cs="Times New Roman"/>
          <w:lang w:eastAsia="ru-RU" w:bidi="ru-RU"/>
        </w:rPr>
        <w:t xml:space="preserve"> Личном кабинете.</w:t>
      </w:r>
    </w:p>
    <w:p w:rsidR="00997A3A" w:rsidRPr="00997A3A" w:rsidRDefault="00997A3A" w:rsidP="00997A3A">
      <w:pPr>
        <w:widowControl w:val="0"/>
        <w:numPr>
          <w:ilvl w:val="1"/>
          <w:numId w:val="7"/>
        </w:numPr>
        <w:tabs>
          <w:tab w:val="left" w:pos="1753"/>
        </w:tabs>
        <w:spacing w:after="0" w:line="240" w:lineRule="auto"/>
        <w:ind w:firstLine="62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Договор имеет приложения, являющиеся его неотъемлемой частью:</w:t>
      </w:r>
    </w:p>
    <w:p w:rsidR="00997A3A" w:rsidRPr="00997A3A" w:rsidRDefault="00997A3A" w:rsidP="00997A3A">
      <w:pPr>
        <w:widowControl w:val="0"/>
        <w:tabs>
          <w:tab w:val="left" w:pos="1496"/>
        </w:tabs>
        <w:spacing w:after="0" w:line="240" w:lineRule="auto"/>
        <w:ind w:left="118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Приложение № 1 -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997A3A" w:rsidRPr="00997A3A" w:rsidRDefault="00997A3A" w:rsidP="00997A3A">
      <w:pPr>
        <w:widowControl w:val="0"/>
        <w:tabs>
          <w:tab w:val="left" w:pos="2543"/>
        </w:tabs>
        <w:spacing w:after="0" w:line="240" w:lineRule="auto"/>
        <w:ind w:left="118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Приложение № 2 - Форма Акта приема-передачи Карт.</w:t>
      </w:r>
    </w:p>
    <w:p w:rsidR="00997A3A" w:rsidRPr="00997A3A" w:rsidRDefault="00997A3A" w:rsidP="00997A3A">
      <w:pPr>
        <w:widowControl w:val="0"/>
        <w:tabs>
          <w:tab w:val="left" w:pos="2543"/>
          <w:tab w:val="left" w:pos="3156"/>
          <w:tab w:val="left" w:pos="3425"/>
        </w:tabs>
        <w:spacing w:after="0" w:line="240" w:lineRule="auto"/>
        <w:ind w:left="1180"/>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Приложение № 3 - Форма предоставления информации о цепочке собственников</w:t>
      </w:r>
    </w:p>
    <w:p w:rsidR="00997A3A" w:rsidRPr="00997A3A" w:rsidRDefault="00997A3A" w:rsidP="00997A3A">
      <w:pPr>
        <w:widowControl w:val="0"/>
        <w:spacing w:after="240" w:line="240" w:lineRule="auto"/>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юридического лица, включая бенефициаров (в том числе, конечных).</w:t>
      </w:r>
    </w:p>
    <w:p w:rsidR="00997A3A" w:rsidRPr="00997A3A" w:rsidRDefault="00997A3A" w:rsidP="00997A3A">
      <w:pPr>
        <w:widowControl w:val="0"/>
        <w:numPr>
          <w:ilvl w:val="0"/>
          <w:numId w:val="7"/>
        </w:numPr>
        <w:tabs>
          <w:tab w:val="left" w:pos="454"/>
        </w:tabs>
        <w:spacing w:after="0" w:line="240" w:lineRule="auto"/>
        <w:jc w:val="center"/>
        <w:rPr>
          <w:rFonts w:ascii="Times New Roman" w:eastAsia="Times New Roman" w:hAnsi="Times New Roman" w:cs="Times New Roman"/>
          <w:lang w:eastAsia="ru-RU" w:bidi="ru-RU"/>
        </w:rPr>
      </w:pPr>
      <w:r w:rsidRPr="00997A3A">
        <w:rPr>
          <w:rFonts w:ascii="Times New Roman" w:eastAsia="Times New Roman" w:hAnsi="Times New Roman" w:cs="Times New Roman"/>
          <w:b/>
          <w:bCs/>
          <w:lang w:eastAsia="ru-RU" w:bidi="ru-RU"/>
        </w:rPr>
        <w:t>АДРЕСА И РЕКВИЗИТЫ СТОРОН</w:t>
      </w:r>
    </w:p>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24"/>
          <w:szCs w:val="24"/>
          <w:lang w:eastAsia="ru-RU" w:bidi="ru-RU"/>
        </w:rPr>
      </w:pPr>
    </w:p>
    <w:tbl>
      <w:tblPr>
        <w:tblStyle w:val="TableStyle01"/>
        <w:tblW w:w="10122" w:type="dxa"/>
        <w:tblInd w:w="0" w:type="dxa"/>
        <w:tblLayout w:type="fixed"/>
        <w:tblCellMar>
          <w:left w:w="108" w:type="dxa"/>
          <w:right w:w="108" w:type="dxa"/>
        </w:tblCellMar>
        <w:tblLook w:val="04A0" w:firstRow="1" w:lastRow="0" w:firstColumn="1" w:lastColumn="0" w:noHBand="0" w:noVBand="1"/>
      </w:tblPr>
      <w:tblGrid>
        <w:gridCol w:w="4964"/>
        <w:gridCol w:w="5158"/>
      </w:tblGrid>
      <w:tr w:rsidR="00997A3A" w:rsidRPr="00997A3A" w:rsidTr="00C67817">
        <w:trPr>
          <w:trHeight w:val="42"/>
        </w:trPr>
        <w:tc>
          <w:tcPr>
            <w:tcW w:w="4962" w:type="dxa"/>
            <w:shd w:val="clear" w:color="FFFFFF" w:fill="auto"/>
            <w:vAlign w:val="bottom"/>
          </w:tcPr>
          <w:p w:rsidR="00997A3A" w:rsidRPr="00997A3A" w:rsidRDefault="00997A3A" w:rsidP="00997A3A">
            <w:pPr>
              <w:widowControl w:val="0"/>
              <w:jc w:val="center"/>
              <w:rPr>
                <w:rFonts w:ascii="Times New Roman" w:eastAsia="Microsoft Sans Serif" w:hAnsi="Times New Roman"/>
                <w:b/>
                <w:szCs w:val="24"/>
                <w:lang w:bidi="ru-RU"/>
              </w:rPr>
            </w:pPr>
            <w:r w:rsidRPr="00997A3A">
              <w:rPr>
                <w:rFonts w:ascii="Times New Roman" w:eastAsia="Microsoft Sans Serif" w:hAnsi="Times New Roman"/>
                <w:b/>
                <w:szCs w:val="24"/>
                <w:lang w:bidi="ru-RU"/>
              </w:rPr>
              <w:t>ПОСТАВЩИК</w:t>
            </w:r>
          </w:p>
          <w:p w:rsidR="00997A3A" w:rsidRPr="00997A3A" w:rsidRDefault="00997A3A" w:rsidP="00997A3A">
            <w:pPr>
              <w:widowControl w:val="0"/>
              <w:jc w:val="center"/>
              <w:rPr>
                <w:rFonts w:ascii="Times New Roman" w:eastAsia="Microsoft Sans Serif" w:hAnsi="Times New Roman"/>
                <w:b/>
                <w:szCs w:val="24"/>
                <w:lang w:bidi="ru-RU"/>
              </w:rPr>
            </w:pPr>
          </w:p>
        </w:tc>
        <w:tc>
          <w:tcPr>
            <w:tcW w:w="5155" w:type="dxa"/>
            <w:shd w:val="clear" w:color="FFFFFF" w:fill="auto"/>
            <w:vAlign w:val="bottom"/>
          </w:tcPr>
          <w:p w:rsidR="00997A3A" w:rsidRPr="00997A3A" w:rsidRDefault="00997A3A" w:rsidP="00997A3A">
            <w:pPr>
              <w:widowControl w:val="0"/>
              <w:jc w:val="center"/>
              <w:rPr>
                <w:rFonts w:ascii="Times New Roman" w:eastAsia="Microsoft Sans Serif" w:hAnsi="Times New Roman"/>
                <w:b/>
                <w:szCs w:val="24"/>
                <w:lang w:bidi="ru-RU"/>
              </w:rPr>
            </w:pPr>
            <w:r w:rsidRPr="00997A3A">
              <w:rPr>
                <w:rFonts w:ascii="Times New Roman" w:eastAsia="Microsoft Sans Serif" w:hAnsi="Times New Roman"/>
                <w:b/>
                <w:szCs w:val="24"/>
                <w:lang w:bidi="ru-RU"/>
              </w:rPr>
              <w:t>ПОКУПАТЕЛЬ</w:t>
            </w:r>
          </w:p>
          <w:p w:rsidR="00997A3A" w:rsidRPr="00997A3A" w:rsidRDefault="00997A3A" w:rsidP="00997A3A">
            <w:pPr>
              <w:widowControl w:val="0"/>
              <w:jc w:val="center"/>
              <w:rPr>
                <w:rFonts w:ascii="Times New Roman" w:eastAsia="Microsoft Sans Serif" w:hAnsi="Times New Roman"/>
                <w:b/>
                <w:szCs w:val="24"/>
                <w:lang w:bidi="ru-RU"/>
              </w:rPr>
            </w:pPr>
          </w:p>
        </w:tc>
      </w:tr>
      <w:tr w:rsidR="00997A3A" w:rsidRPr="00997A3A" w:rsidTr="00C67817">
        <w:trPr>
          <w:trHeight w:val="42"/>
        </w:trPr>
        <w:tc>
          <w:tcPr>
            <w:tcW w:w="4962" w:type="dxa"/>
            <w:shd w:val="clear" w:color="FFFFFF" w:fill="auto"/>
          </w:tcPr>
          <w:p w:rsidR="00997A3A" w:rsidRPr="00997A3A" w:rsidRDefault="00997A3A" w:rsidP="00997A3A">
            <w:pPr>
              <w:widowControl w:val="0"/>
              <w:rPr>
                <w:rFonts w:ascii="Times New Roman" w:eastAsia="Microsoft Sans Serif" w:hAnsi="Times New Roman"/>
                <w:szCs w:val="24"/>
                <w:lang w:bidi="ru-RU"/>
              </w:rPr>
            </w:pPr>
          </w:p>
        </w:tc>
        <w:tc>
          <w:tcPr>
            <w:tcW w:w="5155" w:type="dxa"/>
            <w:shd w:val="clear" w:color="FFFFFF" w:fill="auto"/>
          </w:tcPr>
          <w:p w:rsidR="00997A3A" w:rsidRPr="00997A3A" w:rsidRDefault="00997A3A" w:rsidP="00997A3A">
            <w:pPr>
              <w:widowControl w:val="0"/>
              <w:jc w:val="both"/>
              <w:rPr>
                <w:rFonts w:ascii="Times New Roman" w:eastAsia="Microsoft Sans Serif" w:hAnsi="Times New Roman"/>
                <w:b/>
                <w:szCs w:val="24"/>
                <w:lang w:bidi="ru-RU"/>
              </w:rPr>
            </w:pPr>
            <w:r w:rsidRPr="00997A3A">
              <w:rPr>
                <w:rFonts w:ascii="Times New Roman" w:eastAsia="Microsoft Sans Serif" w:hAnsi="Times New Roman"/>
                <w:b/>
                <w:szCs w:val="24"/>
                <w:lang w:bidi="ru-RU"/>
              </w:rPr>
              <w:t>Акционерное общество «ЭНЕРГОСЕРВИС ВОЛГИ»</w:t>
            </w:r>
          </w:p>
          <w:p w:rsidR="00997A3A" w:rsidRPr="00997A3A" w:rsidRDefault="00997A3A" w:rsidP="00997A3A">
            <w:pPr>
              <w:widowControl w:val="0"/>
              <w:jc w:val="both"/>
              <w:rPr>
                <w:rFonts w:ascii="Times New Roman" w:eastAsia="Microsoft Sans Serif" w:hAnsi="Times New Roman"/>
                <w:szCs w:val="24"/>
                <w:lang w:bidi="ru-RU"/>
              </w:rPr>
            </w:pPr>
            <w:r w:rsidRPr="00997A3A">
              <w:rPr>
                <w:rFonts w:ascii="Times New Roman" w:eastAsia="Microsoft Sans Serif" w:hAnsi="Times New Roman"/>
                <w:szCs w:val="24"/>
                <w:lang w:bidi="ru-RU"/>
              </w:rPr>
              <w:br/>
              <w:t>Юридический адрес: 410012, г. Саратов,                              ул. Большая Казачья, зд.17/39, стр.1, помещ.4</w:t>
            </w:r>
          </w:p>
          <w:p w:rsidR="00997A3A" w:rsidRPr="00997A3A" w:rsidRDefault="00997A3A" w:rsidP="00997A3A">
            <w:pPr>
              <w:widowControl w:val="0"/>
              <w:jc w:val="both"/>
              <w:rPr>
                <w:rFonts w:ascii="Times New Roman" w:eastAsia="Microsoft Sans Serif" w:hAnsi="Times New Roman"/>
                <w:szCs w:val="24"/>
                <w:lang w:bidi="ru-RU"/>
              </w:rPr>
            </w:pPr>
            <w:r w:rsidRPr="00997A3A">
              <w:rPr>
                <w:rFonts w:ascii="Times New Roman" w:eastAsia="Microsoft Sans Serif" w:hAnsi="Times New Roman"/>
                <w:szCs w:val="24"/>
                <w:lang w:bidi="ru-RU"/>
              </w:rPr>
              <w:t>Фактический адрес: 410012, г. Саратов,                                    ул. Большая Казачья, зд.17/39, стр.1, помещ.4</w:t>
            </w:r>
          </w:p>
          <w:p w:rsidR="00997A3A" w:rsidRPr="00997A3A" w:rsidRDefault="00997A3A" w:rsidP="00997A3A">
            <w:pPr>
              <w:widowControl w:val="0"/>
              <w:jc w:val="both"/>
              <w:rPr>
                <w:rFonts w:ascii="Times New Roman" w:eastAsia="Microsoft Sans Serif" w:hAnsi="Times New Roman"/>
                <w:szCs w:val="24"/>
                <w:lang w:bidi="ru-RU"/>
              </w:rPr>
            </w:pPr>
            <w:r w:rsidRPr="00997A3A">
              <w:rPr>
                <w:rFonts w:ascii="Times New Roman" w:eastAsia="Microsoft Sans Serif" w:hAnsi="Times New Roman"/>
                <w:szCs w:val="24"/>
                <w:lang w:bidi="ru-RU"/>
              </w:rPr>
              <w:t xml:space="preserve">ИНН 6450945684 </w:t>
            </w:r>
          </w:p>
          <w:p w:rsidR="00997A3A" w:rsidRPr="00997A3A" w:rsidRDefault="00997A3A" w:rsidP="00997A3A">
            <w:pPr>
              <w:widowControl w:val="0"/>
              <w:jc w:val="both"/>
              <w:rPr>
                <w:rFonts w:ascii="Times New Roman" w:eastAsia="Microsoft Sans Serif" w:hAnsi="Times New Roman"/>
                <w:szCs w:val="24"/>
                <w:lang w:bidi="ru-RU"/>
              </w:rPr>
            </w:pPr>
            <w:r w:rsidRPr="00997A3A">
              <w:rPr>
                <w:rFonts w:ascii="Times New Roman" w:eastAsia="Microsoft Sans Serif" w:hAnsi="Times New Roman"/>
                <w:szCs w:val="24"/>
                <w:lang w:bidi="ru-RU"/>
              </w:rPr>
              <w:t>КПП 645301001</w:t>
            </w:r>
          </w:p>
          <w:p w:rsidR="00997A3A" w:rsidRPr="00997A3A" w:rsidRDefault="00997A3A" w:rsidP="00997A3A">
            <w:pPr>
              <w:widowControl w:val="0"/>
              <w:rPr>
                <w:rFonts w:ascii="Times New Roman" w:eastAsia="Microsoft Sans Serif" w:hAnsi="Times New Roman"/>
                <w:szCs w:val="24"/>
                <w:lang w:bidi="ru-RU"/>
              </w:rPr>
            </w:pPr>
            <w:r w:rsidRPr="00997A3A">
              <w:rPr>
                <w:rFonts w:ascii="Times New Roman" w:eastAsia="Microsoft Sans Serif" w:hAnsi="Times New Roman"/>
                <w:szCs w:val="24"/>
                <w:lang w:bidi="ru-RU"/>
              </w:rPr>
              <w:t xml:space="preserve">ОГРН </w:t>
            </w:r>
            <w:r w:rsidRPr="00997A3A">
              <w:rPr>
                <w:rFonts w:ascii="Times New Roman" w:eastAsia="Microsoft Sans Serif" w:hAnsi="Times New Roman"/>
                <w:color w:val="333333"/>
                <w:szCs w:val="24"/>
                <w:shd w:val="clear" w:color="auto" w:fill="FFFFFF"/>
                <w:lang w:bidi="ru-RU"/>
              </w:rPr>
              <w:t>1116450000061</w:t>
            </w:r>
          </w:p>
          <w:p w:rsidR="00997A3A" w:rsidRPr="00997A3A" w:rsidRDefault="00997A3A" w:rsidP="00997A3A">
            <w:pPr>
              <w:widowControl w:val="0"/>
              <w:rPr>
                <w:rFonts w:ascii="Times New Roman" w:eastAsia="Microsoft Sans Serif" w:hAnsi="Times New Roman"/>
                <w:szCs w:val="24"/>
                <w:lang w:bidi="ru-RU"/>
              </w:rPr>
            </w:pPr>
            <w:r w:rsidRPr="00997A3A">
              <w:rPr>
                <w:rFonts w:ascii="Times New Roman" w:eastAsia="Microsoft Sans Serif" w:hAnsi="Times New Roman"/>
                <w:szCs w:val="24"/>
                <w:lang w:bidi="ru-RU"/>
              </w:rPr>
              <w:t>Банковские реквизиты:</w:t>
            </w:r>
            <w:r w:rsidRPr="00997A3A">
              <w:rPr>
                <w:rFonts w:ascii="Times New Roman" w:eastAsia="Microsoft Sans Serif" w:hAnsi="Times New Roman"/>
                <w:szCs w:val="24"/>
                <w:lang w:bidi="ru-RU"/>
              </w:rPr>
              <w:br/>
              <w:t>р/с 40702810256000001285</w:t>
            </w:r>
          </w:p>
          <w:p w:rsidR="00997A3A" w:rsidRPr="00997A3A" w:rsidRDefault="00997A3A" w:rsidP="00997A3A">
            <w:pPr>
              <w:widowControl w:val="0"/>
              <w:rPr>
                <w:rFonts w:ascii="Times New Roman" w:eastAsia="Microsoft Sans Serif" w:hAnsi="Times New Roman"/>
                <w:szCs w:val="24"/>
                <w:lang w:bidi="ru-RU"/>
              </w:rPr>
            </w:pPr>
            <w:r w:rsidRPr="00997A3A">
              <w:rPr>
                <w:rFonts w:ascii="Times New Roman" w:eastAsia="Microsoft Sans Serif" w:hAnsi="Times New Roman"/>
                <w:szCs w:val="24"/>
                <w:lang w:bidi="ru-RU"/>
              </w:rPr>
              <w:t>ПОВОЛЖСКИЙ БАНК ПАО СБЕРБАНК,                            Г. САМАРА</w:t>
            </w:r>
          </w:p>
          <w:p w:rsidR="00997A3A" w:rsidRPr="00997A3A" w:rsidRDefault="00997A3A" w:rsidP="00997A3A">
            <w:pPr>
              <w:widowControl w:val="0"/>
              <w:rPr>
                <w:rFonts w:ascii="Times New Roman" w:eastAsia="Microsoft Sans Serif" w:hAnsi="Times New Roman"/>
                <w:szCs w:val="24"/>
                <w:lang w:bidi="ru-RU"/>
              </w:rPr>
            </w:pPr>
            <w:r w:rsidRPr="00997A3A">
              <w:rPr>
                <w:rFonts w:ascii="Times New Roman" w:eastAsia="Microsoft Sans Serif" w:hAnsi="Times New Roman"/>
                <w:szCs w:val="24"/>
                <w:lang w:bidi="ru-RU"/>
              </w:rPr>
              <w:t>БИК 043601607</w:t>
            </w:r>
          </w:p>
          <w:p w:rsidR="00997A3A" w:rsidRPr="00997A3A" w:rsidRDefault="00997A3A" w:rsidP="00997A3A">
            <w:pPr>
              <w:widowControl w:val="0"/>
              <w:rPr>
                <w:rFonts w:ascii="Times New Roman" w:eastAsia="Microsoft Sans Serif" w:hAnsi="Times New Roman"/>
                <w:szCs w:val="24"/>
                <w:lang w:bidi="ru-RU"/>
              </w:rPr>
            </w:pPr>
            <w:r w:rsidRPr="00997A3A">
              <w:rPr>
                <w:rFonts w:ascii="Times New Roman" w:eastAsia="Microsoft Sans Serif" w:hAnsi="Times New Roman"/>
                <w:szCs w:val="24"/>
                <w:lang w:bidi="ru-RU"/>
              </w:rPr>
              <w:t>к/с 30101810200000000607</w:t>
            </w:r>
            <w:r w:rsidRPr="00997A3A">
              <w:rPr>
                <w:rFonts w:ascii="Times New Roman" w:eastAsia="Microsoft Sans Serif" w:hAnsi="Times New Roman"/>
                <w:szCs w:val="24"/>
                <w:lang w:bidi="ru-RU"/>
              </w:rPr>
              <w:br/>
            </w:r>
          </w:p>
        </w:tc>
      </w:tr>
      <w:tr w:rsidR="00997A3A" w:rsidRPr="00997A3A" w:rsidTr="00C67817">
        <w:trPr>
          <w:trHeight w:val="1104"/>
        </w:trPr>
        <w:tc>
          <w:tcPr>
            <w:tcW w:w="4962" w:type="dxa"/>
            <w:shd w:val="clear" w:color="FFFFFF" w:fill="auto"/>
            <w:vAlign w:val="center"/>
          </w:tcPr>
          <w:p w:rsidR="00997A3A" w:rsidRPr="00997A3A" w:rsidRDefault="00997A3A" w:rsidP="00997A3A">
            <w:pPr>
              <w:widowControl w:val="0"/>
              <w:rPr>
                <w:rFonts w:ascii="Times New Roman" w:eastAsia="Microsoft Sans Serif" w:hAnsi="Times New Roman"/>
                <w:b/>
                <w:szCs w:val="24"/>
                <w:lang w:bidi="ru-RU"/>
              </w:rPr>
            </w:pPr>
          </w:p>
        </w:tc>
        <w:tc>
          <w:tcPr>
            <w:tcW w:w="5155" w:type="dxa"/>
            <w:shd w:val="clear" w:color="FFFFFF" w:fill="auto"/>
            <w:vAlign w:val="center"/>
          </w:tcPr>
          <w:p w:rsidR="00997A3A" w:rsidRPr="00997A3A" w:rsidRDefault="00997A3A" w:rsidP="00997A3A">
            <w:pPr>
              <w:widowControl w:val="0"/>
              <w:rPr>
                <w:rFonts w:ascii="Times New Roman" w:eastAsia="Microsoft Sans Serif" w:hAnsi="Times New Roman"/>
                <w:b/>
                <w:szCs w:val="24"/>
                <w:lang w:bidi="ru-RU"/>
              </w:rPr>
            </w:pPr>
            <w:r w:rsidRPr="00997A3A">
              <w:rPr>
                <w:rFonts w:ascii="Times New Roman" w:eastAsia="Microsoft Sans Serif" w:hAnsi="Times New Roman"/>
                <w:b/>
                <w:szCs w:val="24"/>
                <w:lang w:bidi="ru-RU"/>
              </w:rPr>
              <w:t>Начальник УКСиЗ</w:t>
            </w:r>
          </w:p>
          <w:p w:rsidR="00997A3A" w:rsidRPr="00997A3A" w:rsidRDefault="00997A3A" w:rsidP="00997A3A">
            <w:pPr>
              <w:widowControl w:val="0"/>
              <w:rPr>
                <w:rFonts w:ascii="Times New Roman" w:eastAsia="Microsoft Sans Serif" w:hAnsi="Times New Roman"/>
                <w:b/>
                <w:szCs w:val="24"/>
                <w:lang w:bidi="ru-RU"/>
              </w:rPr>
            </w:pPr>
            <w:r w:rsidRPr="00997A3A">
              <w:rPr>
                <w:rFonts w:ascii="Times New Roman" w:eastAsia="Microsoft Sans Serif" w:hAnsi="Times New Roman"/>
                <w:b/>
                <w:szCs w:val="24"/>
                <w:lang w:bidi="ru-RU"/>
              </w:rPr>
              <w:t xml:space="preserve">  ________________________ Митрофанов С. А.</w:t>
            </w:r>
          </w:p>
        </w:tc>
      </w:tr>
    </w:tbl>
    <w:p w:rsidR="00997A3A" w:rsidRPr="00997A3A" w:rsidRDefault="00997A3A" w:rsidP="00997A3A">
      <w:pPr>
        <w:widowControl w:val="0"/>
        <w:spacing w:after="240" w:line="240" w:lineRule="auto"/>
        <w:ind w:left="1840" w:hanging="1320"/>
        <w:jc w:val="both"/>
        <w:rPr>
          <w:rFonts w:ascii="Times New Roman" w:eastAsia="Times New Roman" w:hAnsi="Times New Roman" w:cs="Times New Roman"/>
          <w:lang w:eastAsia="ru-RU" w:bidi="ru-RU"/>
        </w:rPr>
      </w:pPr>
    </w:p>
    <w:p w:rsidR="00997A3A" w:rsidRPr="00997A3A" w:rsidRDefault="00997A3A" w:rsidP="00997A3A">
      <w:pPr>
        <w:widowControl w:val="0"/>
        <w:spacing w:after="240" w:line="240" w:lineRule="auto"/>
        <w:ind w:left="1840" w:hanging="1320"/>
        <w:jc w:val="both"/>
        <w:rPr>
          <w:rFonts w:ascii="Times New Roman" w:eastAsia="Times New Roman" w:hAnsi="Times New Roman" w:cs="Times New Roman"/>
          <w:lang w:eastAsia="ru-RU" w:bidi="ru-RU"/>
        </w:rPr>
      </w:pPr>
    </w:p>
    <w:p w:rsidR="00997A3A" w:rsidRPr="00997A3A" w:rsidRDefault="00997A3A" w:rsidP="00997A3A">
      <w:pPr>
        <w:spacing w:after="0" w:line="240" w:lineRule="auto"/>
        <w:jc w:val="right"/>
        <w:rPr>
          <w:rFonts w:ascii="Times New Roman" w:eastAsia="Times New Roman" w:hAnsi="Times New Roman" w:cs="Times New Roman"/>
          <w:lang w:eastAsia="ru-RU"/>
        </w:rPr>
      </w:pPr>
    </w:p>
    <w:p w:rsidR="00997A3A" w:rsidRPr="00997A3A" w:rsidRDefault="00997A3A" w:rsidP="00997A3A">
      <w:pPr>
        <w:spacing w:after="0" w:line="240" w:lineRule="auto"/>
        <w:jc w:val="right"/>
        <w:rPr>
          <w:rFonts w:ascii="Times New Roman" w:eastAsia="Times New Roman" w:hAnsi="Times New Roman" w:cs="Times New Roman"/>
          <w:lang w:eastAsia="ru-RU"/>
        </w:rPr>
      </w:pPr>
      <w:r w:rsidRPr="00997A3A">
        <w:rPr>
          <w:rFonts w:ascii="Times New Roman" w:eastAsia="Times New Roman" w:hAnsi="Times New Roman" w:cs="Times New Roman"/>
          <w:lang w:eastAsia="ru-RU"/>
        </w:rPr>
        <w:t xml:space="preserve">Приложение № 1 к договору </w:t>
      </w:r>
    </w:p>
    <w:p w:rsidR="00997A3A" w:rsidRPr="00997A3A" w:rsidRDefault="00997A3A" w:rsidP="00997A3A">
      <w:pPr>
        <w:spacing w:after="0" w:line="240" w:lineRule="auto"/>
        <w:jc w:val="right"/>
        <w:rPr>
          <w:rFonts w:ascii="Times New Roman" w:eastAsia="Times New Roman" w:hAnsi="Times New Roman" w:cs="Times New Roman"/>
          <w:lang w:eastAsia="ru-RU"/>
        </w:rPr>
      </w:pPr>
      <w:r w:rsidRPr="00997A3A">
        <w:rPr>
          <w:rFonts w:ascii="Times New Roman" w:eastAsia="Times New Roman" w:hAnsi="Times New Roman" w:cs="Times New Roman"/>
          <w:lang w:eastAsia="ru-RU"/>
        </w:rPr>
        <w:t>№ __от "__" _______ 20__г.</w:t>
      </w:r>
    </w:p>
    <w:p w:rsidR="00997A3A" w:rsidRPr="00997A3A" w:rsidRDefault="00997A3A" w:rsidP="00997A3A">
      <w:pPr>
        <w:spacing w:after="0" w:line="240" w:lineRule="auto"/>
        <w:ind w:firstLine="1"/>
        <w:jc w:val="center"/>
        <w:rPr>
          <w:rFonts w:ascii="Times New Roman" w:eastAsia="Calibri" w:hAnsi="Times New Roman" w:cs="Times New Roman"/>
          <w:b/>
          <w:lang w:eastAsia="ru-RU"/>
        </w:rPr>
      </w:pPr>
    </w:p>
    <w:p w:rsidR="00997A3A" w:rsidRPr="00997A3A" w:rsidRDefault="00997A3A" w:rsidP="00997A3A">
      <w:pPr>
        <w:tabs>
          <w:tab w:val="left" w:pos="0"/>
          <w:tab w:val="num" w:pos="1134"/>
        </w:tabs>
        <w:spacing w:after="0" w:line="240" w:lineRule="auto"/>
        <w:jc w:val="center"/>
        <w:outlineLvl w:val="1"/>
        <w:rPr>
          <w:rFonts w:ascii="Times New Roman" w:eastAsia="Calibri" w:hAnsi="Times New Roman" w:cs="Times New Roman"/>
          <w:b/>
          <w:lang w:eastAsia="ru-RU"/>
        </w:rPr>
      </w:pPr>
      <w:r w:rsidRPr="00997A3A">
        <w:rPr>
          <w:rFonts w:ascii="Times New Roman" w:eastAsia="Calibri" w:hAnsi="Times New Roman" w:cs="Times New Roman"/>
          <w:b/>
          <w:lang w:eastAsia="ru-RU"/>
        </w:rPr>
        <w:t xml:space="preserve">Согласие на обработку персональных данных </w:t>
      </w:r>
    </w:p>
    <w:p w:rsidR="00997A3A" w:rsidRPr="00997A3A" w:rsidRDefault="00997A3A" w:rsidP="00997A3A">
      <w:pPr>
        <w:tabs>
          <w:tab w:val="left" w:pos="0"/>
        </w:tabs>
        <w:spacing w:after="0" w:line="240" w:lineRule="auto"/>
        <w:jc w:val="center"/>
        <w:rPr>
          <w:rFonts w:ascii="Times New Roman" w:eastAsia="Calibri" w:hAnsi="Times New Roman" w:cs="Times New Roman"/>
          <w:b/>
          <w:snapToGrid w:val="0"/>
          <w:lang w:eastAsia="ru-RU"/>
        </w:rPr>
      </w:pPr>
      <w:r w:rsidRPr="00997A3A">
        <w:rPr>
          <w:rFonts w:ascii="Times New Roman" w:eastAsia="Calibri" w:hAnsi="Times New Roman" w:cs="Times New Roman"/>
          <w:b/>
          <w:snapToGrid w:val="0"/>
          <w:lang w:eastAsia="ru-RU"/>
        </w:rPr>
        <w:t xml:space="preserve">от «_____» ____________ 20____ г. </w:t>
      </w:r>
    </w:p>
    <w:p w:rsidR="00997A3A" w:rsidRPr="00997A3A" w:rsidRDefault="00997A3A" w:rsidP="00997A3A">
      <w:pPr>
        <w:spacing w:after="0" w:line="240" w:lineRule="auto"/>
        <w:jc w:val="center"/>
        <w:rPr>
          <w:rFonts w:ascii="Times New Roman" w:eastAsia="Calibri" w:hAnsi="Times New Roman" w:cs="Times New Roman"/>
          <w:lang w:eastAsia="ru-RU"/>
        </w:rPr>
      </w:pPr>
    </w:p>
    <w:p w:rsidR="00997A3A" w:rsidRPr="00997A3A" w:rsidRDefault="00997A3A" w:rsidP="00997A3A">
      <w:pPr>
        <w:spacing w:after="0" w:line="240" w:lineRule="auto"/>
        <w:ind w:firstLine="709"/>
        <w:jc w:val="both"/>
        <w:rPr>
          <w:rFonts w:ascii="Times New Roman" w:eastAsia="Calibri" w:hAnsi="Times New Roman" w:cs="Times New Roman"/>
          <w:lang w:eastAsia="ru-RU"/>
        </w:rPr>
      </w:pPr>
      <w:r w:rsidRPr="00997A3A">
        <w:rPr>
          <w:rFonts w:ascii="Times New Roman" w:eastAsia="Calibri" w:hAnsi="Times New Roman" w:cs="Times New Roman"/>
          <w:lang w:eastAsia="ru-RU"/>
        </w:rPr>
        <w:t>Настоящим, ________________________________________________________,</w:t>
      </w:r>
    </w:p>
    <w:p w:rsidR="00997A3A" w:rsidRPr="00997A3A" w:rsidRDefault="00997A3A" w:rsidP="00997A3A">
      <w:pPr>
        <w:spacing w:after="0" w:line="240" w:lineRule="auto"/>
        <w:ind w:firstLine="709"/>
        <w:jc w:val="center"/>
        <w:rPr>
          <w:rFonts w:ascii="Times New Roman" w:eastAsia="Calibri" w:hAnsi="Times New Roman" w:cs="Times New Roman"/>
          <w:i/>
          <w:lang w:eastAsia="ru-RU"/>
        </w:rPr>
      </w:pPr>
      <w:r w:rsidRPr="00997A3A">
        <w:rPr>
          <w:rFonts w:ascii="Times New Roman" w:eastAsia="Calibri" w:hAnsi="Times New Roman" w:cs="Times New Roman"/>
          <w:i/>
          <w:lang w:eastAsia="ru-RU"/>
        </w:rPr>
        <w:t>(указывается</w:t>
      </w:r>
      <w:r w:rsidRPr="00997A3A">
        <w:rPr>
          <w:rFonts w:ascii="Times New Roman" w:eastAsia="Calibri" w:hAnsi="Times New Roman" w:cs="Times New Roman"/>
          <w:lang w:eastAsia="ru-RU"/>
        </w:rPr>
        <w:t xml:space="preserve"> </w:t>
      </w:r>
      <w:r w:rsidRPr="00997A3A">
        <w:rPr>
          <w:rFonts w:ascii="Times New Roman" w:eastAsia="Calibri" w:hAnsi="Times New Roman" w:cs="Times New Roman"/>
          <w:i/>
          <w:lang w:eastAsia="ru-RU"/>
        </w:rPr>
        <w:t>полное наименование контрагента)</w:t>
      </w:r>
    </w:p>
    <w:p w:rsidR="00997A3A" w:rsidRPr="00997A3A" w:rsidRDefault="00997A3A" w:rsidP="00997A3A">
      <w:pPr>
        <w:spacing w:after="0" w:line="240" w:lineRule="auto"/>
        <w:ind w:firstLine="709"/>
        <w:jc w:val="both"/>
        <w:rPr>
          <w:rFonts w:ascii="Times New Roman" w:eastAsia="Calibri" w:hAnsi="Times New Roman" w:cs="Times New Roman"/>
          <w:lang w:eastAsia="ru-RU"/>
        </w:rPr>
      </w:pPr>
      <w:r w:rsidRPr="00997A3A">
        <w:rPr>
          <w:rFonts w:ascii="Times New Roman" w:eastAsia="Calibri" w:hAnsi="Times New Roman" w:cs="Times New Roman"/>
          <w:lang w:eastAsia="ru-RU"/>
        </w:rPr>
        <w:t>Адрес регистрации: _______________________________________________________,</w:t>
      </w:r>
    </w:p>
    <w:p w:rsidR="00997A3A" w:rsidRPr="00997A3A" w:rsidRDefault="00997A3A" w:rsidP="00997A3A">
      <w:pPr>
        <w:spacing w:after="0" w:line="240" w:lineRule="auto"/>
        <w:ind w:firstLine="709"/>
        <w:jc w:val="both"/>
        <w:rPr>
          <w:rFonts w:ascii="Times New Roman" w:eastAsia="Calibri" w:hAnsi="Times New Roman" w:cs="Times New Roman"/>
          <w:lang w:eastAsia="ru-RU"/>
        </w:rPr>
      </w:pPr>
      <w:r w:rsidRPr="00997A3A">
        <w:rPr>
          <w:rFonts w:ascii="Times New Roman" w:eastAsia="Calibri" w:hAnsi="Times New Roman" w:cs="Times New Roman"/>
          <w:lang w:eastAsia="ru-RU"/>
        </w:rPr>
        <w:t xml:space="preserve">Свидетельство о регистрации: ______________________________________________ </w:t>
      </w:r>
    </w:p>
    <w:p w:rsidR="00997A3A" w:rsidRPr="00997A3A" w:rsidRDefault="00997A3A" w:rsidP="00997A3A">
      <w:pPr>
        <w:spacing w:after="0" w:line="240" w:lineRule="auto"/>
        <w:ind w:firstLine="709"/>
        <w:jc w:val="both"/>
        <w:rPr>
          <w:rFonts w:ascii="Times New Roman" w:eastAsia="Calibri" w:hAnsi="Times New Roman" w:cs="Times New Roman"/>
          <w:b/>
          <w:i/>
          <w:lang w:eastAsia="ru-RU"/>
        </w:rPr>
      </w:pPr>
      <w:r w:rsidRPr="00997A3A">
        <w:rPr>
          <w:rFonts w:ascii="Times New Roman" w:eastAsia="Calibri" w:hAnsi="Times New Roman" w:cs="Times New Roman"/>
          <w:b/>
          <w:i/>
          <w:lang w:eastAsia="ru-RU"/>
        </w:rPr>
        <w:t>ИНН __________________________</w:t>
      </w:r>
    </w:p>
    <w:p w:rsidR="00997A3A" w:rsidRPr="00997A3A" w:rsidRDefault="00997A3A" w:rsidP="00997A3A">
      <w:pPr>
        <w:tabs>
          <w:tab w:val="left" w:pos="8069"/>
        </w:tabs>
        <w:spacing w:after="0" w:line="240" w:lineRule="auto"/>
        <w:ind w:firstLine="709"/>
        <w:jc w:val="both"/>
        <w:rPr>
          <w:rFonts w:ascii="Times New Roman" w:eastAsia="Calibri" w:hAnsi="Times New Roman" w:cs="Times New Roman"/>
          <w:b/>
          <w:i/>
          <w:lang w:eastAsia="ru-RU"/>
        </w:rPr>
      </w:pPr>
      <w:r w:rsidRPr="00997A3A">
        <w:rPr>
          <w:rFonts w:ascii="Times New Roman" w:eastAsia="Calibri" w:hAnsi="Times New Roman" w:cs="Times New Roman"/>
          <w:b/>
          <w:i/>
          <w:lang w:eastAsia="ru-RU"/>
        </w:rPr>
        <w:t>КПП __________________________</w:t>
      </w:r>
      <w:r w:rsidRPr="00997A3A">
        <w:rPr>
          <w:rFonts w:ascii="Times New Roman" w:eastAsia="Calibri" w:hAnsi="Times New Roman" w:cs="Times New Roman"/>
          <w:b/>
          <w:i/>
          <w:lang w:eastAsia="ru-RU"/>
        </w:rPr>
        <w:tab/>
      </w:r>
    </w:p>
    <w:p w:rsidR="00997A3A" w:rsidRPr="00997A3A" w:rsidRDefault="00997A3A" w:rsidP="00997A3A">
      <w:pPr>
        <w:tabs>
          <w:tab w:val="left" w:pos="7214"/>
        </w:tabs>
        <w:spacing w:after="0" w:line="240" w:lineRule="auto"/>
        <w:ind w:firstLine="709"/>
        <w:jc w:val="both"/>
        <w:rPr>
          <w:rFonts w:ascii="Times New Roman" w:eastAsia="Calibri" w:hAnsi="Times New Roman" w:cs="Times New Roman"/>
          <w:lang w:eastAsia="ru-RU"/>
        </w:rPr>
      </w:pPr>
      <w:r w:rsidRPr="00997A3A">
        <w:rPr>
          <w:rFonts w:ascii="Times New Roman" w:eastAsia="Calibri" w:hAnsi="Times New Roman" w:cs="Times New Roman"/>
          <w:b/>
          <w:i/>
          <w:lang w:eastAsia="ru-RU"/>
        </w:rPr>
        <w:t>ОГРН _________________________</w:t>
      </w:r>
      <w:r w:rsidRPr="00997A3A">
        <w:rPr>
          <w:rFonts w:ascii="Times New Roman" w:eastAsia="Calibri" w:hAnsi="Times New Roman" w:cs="Times New Roman"/>
          <w:lang w:eastAsia="ru-RU"/>
        </w:rPr>
        <w:t>,</w:t>
      </w:r>
      <w:r w:rsidRPr="00997A3A">
        <w:rPr>
          <w:rFonts w:ascii="Times New Roman" w:eastAsia="Calibri" w:hAnsi="Times New Roman" w:cs="Times New Roman"/>
          <w:lang w:eastAsia="ru-RU"/>
        </w:rPr>
        <w:tab/>
      </w:r>
      <w:r w:rsidRPr="00997A3A">
        <w:rPr>
          <w:rFonts w:ascii="Times New Roman" w:eastAsia="Calibri" w:hAnsi="Times New Roman" w:cs="Times New Roman"/>
          <w:noProof/>
          <w:lang w:eastAsia="ru-RU"/>
        </w:rPr>
        <w:drawing>
          <wp:anchor distT="0" distB="0" distL="114300" distR="114300" simplePos="0" relativeHeight="251661312" behindDoc="1" locked="0" layoutInCell="1" allowOverlap="1" wp14:anchorId="412181A4" wp14:editId="3D77561B">
            <wp:simplePos x="0" y="0"/>
            <wp:positionH relativeFrom="column">
              <wp:posOffset>0</wp:posOffset>
            </wp:positionH>
            <wp:positionV relativeFrom="paragraph">
              <wp:posOffset>532765</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
                      <a:extLst>
                        <a:ext uri="{BEBA8EAE-BF5A-486C-A8C5-ECC9F3942E4B}">
                          <a14:imgProps xmlns:a14="http://schemas.microsoft.com/office/drawing/2010/main">
                            <a14:imgLayer r:embed="rId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7A3A" w:rsidRPr="00997A3A" w:rsidRDefault="00997A3A" w:rsidP="00997A3A">
      <w:pPr>
        <w:spacing w:after="0" w:line="240" w:lineRule="auto"/>
        <w:ind w:firstLine="709"/>
        <w:jc w:val="both"/>
        <w:rPr>
          <w:rFonts w:ascii="Times New Roman" w:eastAsia="Calibri" w:hAnsi="Times New Roman" w:cs="Times New Roman"/>
          <w:b/>
          <w:i/>
          <w:lang w:eastAsia="ru-RU"/>
        </w:rPr>
      </w:pPr>
      <w:r w:rsidRPr="00997A3A">
        <w:rPr>
          <w:rFonts w:ascii="Times New Roman" w:eastAsia="Calibri" w:hAnsi="Times New Roman" w:cs="Times New Roman"/>
          <w:lang w:eastAsia="ru-RU"/>
        </w:rPr>
        <w:t>в лице</w:t>
      </w:r>
      <w:r w:rsidRPr="00997A3A">
        <w:rPr>
          <w:rFonts w:ascii="Times New Roman" w:eastAsia="Calibri" w:hAnsi="Times New Roman" w:cs="Times New Roman"/>
          <w:b/>
          <w:i/>
          <w:lang w:eastAsia="ru-RU"/>
        </w:rPr>
        <w:t xml:space="preserve"> __________________________________________________________________</w:t>
      </w:r>
    </w:p>
    <w:p w:rsidR="00997A3A" w:rsidRPr="00997A3A" w:rsidRDefault="00997A3A" w:rsidP="00997A3A">
      <w:pPr>
        <w:spacing w:after="0" w:line="240" w:lineRule="auto"/>
        <w:jc w:val="both"/>
        <w:rPr>
          <w:rFonts w:ascii="Times New Roman" w:eastAsia="Calibri" w:hAnsi="Times New Roman" w:cs="Times New Roman"/>
          <w:b/>
          <w:i/>
          <w:lang w:eastAsia="ru-RU"/>
        </w:rPr>
      </w:pPr>
      <w:r w:rsidRPr="00997A3A">
        <w:rPr>
          <w:rFonts w:ascii="Times New Roman" w:eastAsia="Calibri" w:hAnsi="Times New Roman" w:cs="Times New Roman"/>
          <w:b/>
          <w:i/>
          <w:lang w:eastAsia="ru-RU"/>
        </w:rPr>
        <w:t>______________________________________________________________________________,</w:t>
      </w:r>
    </w:p>
    <w:p w:rsidR="00997A3A" w:rsidRPr="00997A3A" w:rsidRDefault="00997A3A" w:rsidP="00997A3A">
      <w:pPr>
        <w:spacing w:after="0" w:line="240" w:lineRule="auto"/>
        <w:ind w:firstLine="709"/>
        <w:jc w:val="both"/>
        <w:rPr>
          <w:rFonts w:ascii="Times New Roman" w:eastAsia="Calibri" w:hAnsi="Times New Roman" w:cs="Times New Roman"/>
          <w:bCs/>
          <w:i/>
          <w:iCs/>
          <w:lang w:eastAsia="ru-RU"/>
        </w:rPr>
      </w:pPr>
      <w:r w:rsidRPr="00997A3A">
        <w:rPr>
          <w:rFonts w:ascii="Times New Roman" w:eastAsia="Calibri" w:hAnsi="Times New Roman" w:cs="Times New Roman"/>
          <w:i/>
          <w:lang w:eastAsia="ru-RU"/>
        </w:rPr>
        <w:t>(указываются Ф.И.О.,</w:t>
      </w:r>
      <w:r w:rsidRPr="00997A3A">
        <w:rPr>
          <w:rFonts w:ascii="Times New Roman" w:eastAsia="Calibri" w:hAnsi="Times New Roman" w:cs="Times New Roman"/>
          <w:bCs/>
          <w:i/>
          <w:iCs/>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997A3A" w:rsidRPr="00997A3A" w:rsidRDefault="00997A3A" w:rsidP="00997A3A">
      <w:pPr>
        <w:autoSpaceDE w:val="0"/>
        <w:autoSpaceDN w:val="0"/>
        <w:adjustRightInd w:val="0"/>
        <w:spacing w:after="0" w:line="240" w:lineRule="auto"/>
        <w:jc w:val="both"/>
        <w:rPr>
          <w:rFonts w:ascii="Times New Roman" w:eastAsia="Calibri" w:hAnsi="Times New Roman" w:cs="Times New Roman"/>
          <w:color w:val="000000"/>
          <w:lang w:eastAsia="ru-RU"/>
        </w:rPr>
      </w:pPr>
      <w:r w:rsidRPr="00997A3A">
        <w:rPr>
          <w:rFonts w:ascii="Times New Roman" w:eastAsia="Calibri" w:hAnsi="Times New Roman" w:cs="Times New Roman"/>
          <w:b/>
          <w:i/>
          <w:color w:val="000000"/>
          <w:lang w:eastAsia="ru-RU"/>
        </w:rPr>
        <w:t>действующего на основании _____________________________</w:t>
      </w:r>
      <w:r w:rsidRPr="00997A3A">
        <w:rPr>
          <w:rFonts w:ascii="Times New Roman" w:eastAsia="Calibri" w:hAnsi="Times New Roman" w:cs="Times New Roman"/>
          <w:i/>
          <w:color w:val="000000"/>
          <w:lang w:eastAsia="ru-RU"/>
        </w:rPr>
        <w:t>,</w:t>
      </w:r>
      <w:r w:rsidRPr="00997A3A">
        <w:rPr>
          <w:rFonts w:ascii="Times New Roman" w:eastAsia="Calibri" w:hAnsi="Times New Roman" w:cs="Times New Roman"/>
          <w:b/>
          <w:i/>
          <w:color w:val="000000"/>
          <w:lang w:eastAsia="ru-RU"/>
        </w:rPr>
        <w:t xml:space="preserve"> </w:t>
      </w:r>
      <w:r w:rsidRPr="00997A3A">
        <w:rPr>
          <w:rFonts w:ascii="Times New Roman" w:eastAsia="Calibri" w:hAnsi="Times New Roman" w:cs="Times New Roman"/>
          <w:color w:val="000000"/>
          <w:lang w:eastAsia="ru-RU"/>
        </w:rPr>
        <w:t xml:space="preserve">дает свое согласие   </w:t>
      </w:r>
      <w:r w:rsidRPr="00997A3A">
        <w:rPr>
          <w:rFonts w:ascii="Times New Roman" w:eastAsia="Calibri" w:hAnsi="Times New Roman" w:cs="Times New Roman"/>
          <w:b/>
          <w:color w:val="000000"/>
          <w:lang w:eastAsia="ru-RU"/>
        </w:rPr>
        <w:t>Акционерному обществу «Энергосервис Волги»</w:t>
      </w:r>
      <w:r w:rsidRPr="00997A3A">
        <w:rPr>
          <w:rFonts w:ascii="Times New Roman" w:eastAsia="Calibri" w:hAnsi="Times New Roman" w:cs="Times New Roman"/>
          <w:color w:val="000000"/>
          <w:lang w:eastAsia="ru-RU"/>
        </w:rPr>
        <w:t xml:space="preserve">, зарегистрированному по адресу: 410012, г. Саратов, ул. Большая Казачья, зд.17/39, стр.1, помещ.4, </w:t>
      </w:r>
      <w:r w:rsidRPr="00997A3A">
        <w:rPr>
          <w:rFonts w:ascii="Times New Roman" w:eastAsia="Calibri" w:hAnsi="Times New Roman" w:cs="Times New Roman"/>
          <w:b/>
          <w:color w:val="000000"/>
          <w:lang w:eastAsia="ru-RU"/>
        </w:rPr>
        <w:t>Публичному акционерному обществу «Россети Волга»</w:t>
      </w:r>
      <w:r w:rsidRPr="00997A3A">
        <w:rPr>
          <w:rFonts w:ascii="Times New Roman" w:eastAsia="Calibri" w:hAnsi="Times New Roman" w:cs="Times New Roman"/>
          <w:color w:val="000000"/>
          <w:lang w:eastAsia="ru-RU"/>
        </w:rPr>
        <w:t xml:space="preserve">, зарегистрированному по адресу: г. Саратов, ул. Первомайская, 42/44 и </w:t>
      </w:r>
      <w:r w:rsidRPr="00997A3A">
        <w:rPr>
          <w:rFonts w:ascii="Times New Roman" w:eastAsia="Calibri" w:hAnsi="Times New Roman" w:cs="Times New Roman"/>
          <w:b/>
          <w:color w:val="000000"/>
          <w:lang w:eastAsia="ru-RU"/>
        </w:rPr>
        <w:t>Публичному акционерному обществу</w:t>
      </w:r>
      <w:r w:rsidRPr="00997A3A">
        <w:rPr>
          <w:rFonts w:ascii="Times New Roman" w:eastAsia="Calibri" w:hAnsi="Times New Roman" w:cs="Times New Roman"/>
          <w:color w:val="000000"/>
          <w:lang w:eastAsia="ru-RU"/>
        </w:rPr>
        <w:t xml:space="preserve"> </w:t>
      </w:r>
      <w:r w:rsidRPr="00997A3A">
        <w:rPr>
          <w:rFonts w:ascii="Times New Roman" w:eastAsia="Calibri" w:hAnsi="Times New Roman" w:cs="Times New Roman"/>
          <w:b/>
          <w:color w:val="000000"/>
          <w:lang w:eastAsia="ru-RU"/>
        </w:rPr>
        <w:t>«Федеральная сетевая компания - Россети»</w:t>
      </w:r>
      <w:r w:rsidRPr="00997A3A">
        <w:rPr>
          <w:rFonts w:ascii="Times New Roman" w:eastAsia="Calibri" w:hAnsi="Times New Roman" w:cs="Times New Roman"/>
          <w:color w:val="000000"/>
          <w:lang w:eastAsia="ru-RU"/>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997A3A" w:rsidRPr="00997A3A" w:rsidRDefault="00997A3A" w:rsidP="00997A3A">
      <w:pPr>
        <w:autoSpaceDE w:val="0"/>
        <w:autoSpaceDN w:val="0"/>
        <w:adjustRightInd w:val="0"/>
        <w:spacing w:after="0" w:line="240" w:lineRule="auto"/>
        <w:jc w:val="both"/>
        <w:rPr>
          <w:rFonts w:ascii="Times New Roman" w:eastAsia="Calibri" w:hAnsi="Times New Roman" w:cs="Times New Roman"/>
          <w:color w:val="000000"/>
          <w:lang w:eastAsia="ru-RU"/>
        </w:rPr>
      </w:pPr>
      <w:r w:rsidRPr="00997A3A">
        <w:rPr>
          <w:rFonts w:ascii="Times New Roman" w:eastAsia="Calibri" w:hAnsi="Times New Roman" w:cs="Times New Roman"/>
          <w:color w:val="000000"/>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997A3A" w:rsidRPr="00997A3A" w:rsidRDefault="00997A3A" w:rsidP="00997A3A">
      <w:pPr>
        <w:spacing w:after="0" w:line="240" w:lineRule="auto"/>
        <w:ind w:firstLine="709"/>
        <w:jc w:val="both"/>
        <w:rPr>
          <w:rFonts w:ascii="Times New Roman" w:eastAsia="Calibri" w:hAnsi="Times New Roman" w:cs="Times New Roman"/>
          <w:lang w:eastAsia="ru-RU"/>
        </w:rPr>
      </w:pPr>
      <w:r w:rsidRPr="00997A3A">
        <w:rPr>
          <w:rFonts w:ascii="Times New Roman" w:eastAsia="Times New Roman" w:hAnsi="Times New Roman" w:cs="Times New Roman"/>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97A3A" w:rsidRPr="00997A3A" w:rsidRDefault="00997A3A" w:rsidP="00997A3A">
      <w:pPr>
        <w:spacing w:after="0" w:line="240" w:lineRule="auto"/>
        <w:ind w:firstLine="709"/>
        <w:jc w:val="both"/>
        <w:rPr>
          <w:rFonts w:ascii="Times New Roman" w:eastAsia="Calibri" w:hAnsi="Times New Roman" w:cs="Times New Roman"/>
          <w:snapToGrid w:val="0"/>
          <w:lang w:eastAsia="ru-RU"/>
        </w:rPr>
      </w:pPr>
    </w:p>
    <w:p w:rsidR="00997A3A" w:rsidRPr="00997A3A" w:rsidRDefault="00997A3A" w:rsidP="00997A3A">
      <w:pPr>
        <w:spacing w:after="0" w:line="240" w:lineRule="auto"/>
        <w:jc w:val="both"/>
        <w:rPr>
          <w:rFonts w:ascii="Times New Roman" w:eastAsia="Calibri" w:hAnsi="Times New Roman" w:cs="Times New Roman"/>
          <w:lang w:eastAsia="ru-RU"/>
        </w:rPr>
      </w:pPr>
      <w:r w:rsidRPr="00997A3A">
        <w:rPr>
          <w:rFonts w:ascii="Times New Roman" w:eastAsia="Calibri" w:hAnsi="Times New Roman" w:cs="Times New Roman"/>
          <w:lang w:eastAsia="ru-RU"/>
        </w:rPr>
        <w:t>_______________________________                          ______________________________________</w:t>
      </w:r>
    </w:p>
    <w:p w:rsidR="00997A3A" w:rsidRPr="00997A3A" w:rsidRDefault="00997A3A" w:rsidP="00997A3A">
      <w:pPr>
        <w:spacing w:after="0" w:line="240" w:lineRule="auto"/>
        <w:jc w:val="both"/>
        <w:rPr>
          <w:rFonts w:ascii="Times New Roman" w:eastAsia="Calibri" w:hAnsi="Times New Roman" w:cs="Times New Roman"/>
          <w:lang w:eastAsia="ru-RU"/>
        </w:rPr>
      </w:pPr>
      <w:r w:rsidRPr="00997A3A">
        <w:rPr>
          <w:rFonts w:ascii="Times New Roman" w:eastAsia="Calibri" w:hAnsi="Times New Roman" w:cs="Times New Roman"/>
          <w:lang w:eastAsia="ru-RU"/>
        </w:rPr>
        <w:t>(подпись уполномоченного представителя)                      (Ф.И.О. и должность подписавшего**)</w:t>
      </w:r>
    </w:p>
    <w:p w:rsidR="00997A3A" w:rsidRPr="00997A3A" w:rsidRDefault="00997A3A" w:rsidP="00997A3A">
      <w:pPr>
        <w:spacing w:after="0" w:line="240" w:lineRule="auto"/>
        <w:jc w:val="both"/>
        <w:rPr>
          <w:rFonts w:ascii="Times New Roman" w:eastAsia="Calibri" w:hAnsi="Times New Roman" w:cs="Times New Roman"/>
          <w:b/>
          <w:bCs/>
          <w:lang w:eastAsia="ru-RU"/>
        </w:rPr>
      </w:pPr>
      <w:r w:rsidRPr="00997A3A">
        <w:rPr>
          <w:rFonts w:ascii="Times New Roman" w:eastAsia="Calibri" w:hAnsi="Times New Roman" w:cs="Times New Roman"/>
          <w:b/>
          <w:bCs/>
          <w:lang w:eastAsia="ru-RU"/>
        </w:rPr>
        <w:t>М.П.</w:t>
      </w:r>
    </w:p>
    <w:p w:rsidR="00997A3A" w:rsidRPr="00997A3A" w:rsidRDefault="00997A3A" w:rsidP="00997A3A">
      <w:pPr>
        <w:spacing w:after="0" w:line="240" w:lineRule="auto"/>
        <w:jc w:val="both"/>
        <w:rPr>
          <w:rFonts w:ascii="Times New Roman" w:eastAsia="Calibri" w:hAnsi="Times New Roman" w:cs="Times New Roman"/>
          <w:b/>
          <w:bCs/>
          <w:lang w:eastAsia="ru-RU"/>
        </w:rPr>
      </w:pPr>
    </w:p>
    <w:p w:rsidR="00997A3A" w:rsidRPr="00997A3A" w:rsidRDefault="00997A3A" w:rsidP="00997A3A">
      <w:pPr>
        <w:spacing w:after="0" w:line="240" w:lineRule="auto"/>
        <w:jc w:val="both"/>
        <w:rPr>
          <w:rFonts w:ascii="Times New Roman" w:eastAsia="Calibri" w:hAnsi="Times New Roman" w:cs="Times New Roman"/>
          <w:b/>
          <w:bCs/>
          <w:lang w:eastAsia="ru-RU"/>
        </w:rPr>
      </w:pPr>
    </w:p>
    <w:p w:rsidR="00997A3A" w:rsidRPr="00997A3A" w:rsidRDefault="00997A3A" w:rsidP="00997A3A">
      <w:pPr>
        <w:spacing w:after="0" w:line="240" w:lineRule="auto"/>
        <w:jc w:val="both"/>
        <w:rPr>
          <w:rFonts w:ascii="Times New Roman" w:eastAsia="Calibri" w:hAnsi="Times New Roman" w:cs="Times New Roman"/>
          <w:b/>
          <w:bCs/>
          <w:lang w:eastAsia="ru-RU"/>
        </w:rPr>
      </w:pPr>
    </w:p>
    <w:p w:rsidR="00997A3A" w:rsidRPr="00997A3A" w:rsidRDefault="00997A3A" w:rsidP="00997A3A">
      <w:pPr>
        <w:spacing w:after="0" w:line="240" w:lineRule="auto"/>
        <w:jc w:val="both"/>
        <w:rPr>
          <w:rFonts w:ascii="Times New Roman" w:eastAsia="Calibri" w:hAnsi="Times New Roman" w:cs="Times New Roman"/>
          <w:b/>
          <w:bCs/>
          <w:lang w:eastAsia="ru-RU"/>
        </w:rPr>
      </w:pPr>
    </w:p>
    <w:p w:rsidR="00997A3A" w:rsidRPr="00997A3A" w:rsidRDefault="00997A3A" w:rsidP="00997A3A">
      <w:pPr>
        <w:spacing w:after="0" w:line="240" w:lineRule="auto"/>
        <w:jc w:val="both"/>
        <w:rPr>
          <w:rFonts w:ascii="Times New Roman" w:eastAsia="Calibri" w:hAnsi="Times New Roman" w:cs="Times New Roman"/>
          <w:i/>
          <w:lang w:eastAsia="ru-RU"/>
        </w:rPr>
      </w:pPr>
    </w:p>
    <w:p w:rsidR="00997A3A" w:rsidRPr="00997A3A" w:rsidRDefault="00997A3A" w:rsidP="00997A3A">
      <w:pPr>
        <w:spacing w:after="0" w:line="240" w:lineRule="auto"/>
        <w:jc w:val="both"/>
        <w:rPr>
          <w:rFonts w:ascii="Times New Roman" w:eastAsia="Calibri" w:hAnsi="Times New Roman" w:cs="Times New Roman"/>
          <w:i/>
          <w:lang w:eastAsia="ru-RU"/>
        </w:rPr>
      </w:pPr>
    </w:p>
    <w:p w:rsidR="00997A3A" w:rsidRPr="00997A3A" w:rsidRDefault="00997A3A" w:rsidP="00997A3A">
      <w:pPr>
        <w:spacing w:after="0" w:line="240" w:lineRule="auto"/>
        <w:jc w:val="both"/>
        <w:rPr>
          <w:rFonts w:ascii="Times New Roman" w:eastAsia="Calibri" w:hAnsi="Times New Roman" w:cs="Times New Roman"/>
          <w:b/>
          <w:i/>
          <w:lang w:eastAsia="ru-RU"/>
        </w:rPr>
      </w:pPr>
      <w:r w:rsidRPr="00997A3A">
        <w:rPr>
          <w:rFonts w:ascii="Times New Roman" w:eastAsia="Calibri" w:hAnsi="Times New Roman" w:cs="Times New Roman"/>
          <w:i/>
          <w:lang w:eastAsia="ru-RU"/>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97A3A" w:rsidRPr="00997A3A" w:rsidRDefault="00997A3A" w:rsidP="00997A3A">
      <w:pPr>
        <w:spacing w:after="0" w:line="240" w:lineRule="auto"/>
        <w:jc w:val="both"/>
        <w:rPr>
          <w:rFonts w:ascii="Times New Roman" w:eastAsia="Calibri" w:hAnsi="Times New Roman" w:cs="Times New Roman"/>
          <w:i/>
          <w:lang w:eastAsia="ru-RU"/>
        </w:rPr>
      </w:pPr>
      <w:r w:rsidRPr="00997A3A">
        <w:rPr>
          <w:rFonts w:ascii="Times New Roman" w:eastAsia="Calibri" w:hAnsi="Times New Roman" w:cs="Times New Roman"/>
          <w:i/>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w:t>
      </w:r>
      <w:r w:rsidRPr="00997A3A">
        <w:rPr>
          <w:rFonts w:ascii="Times New Roman" w:eastAsia="Calibri" w:hAnsi="Times New Roman" w:cs="Times New Roman"/>
          <w:i/>
          <w:lang w:eastAsia="ru-RU"/>
        </w:rPr>
        <w:lastRenderedPageBreak/>
        <w:t>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97A3A" w:rsidRPr="00997A3A" w:rsidRDefault="00997A3A" w:rsidP="00997A3A">
      <w:pPr>
        <w:spacing w:after="0" w:line="240" w:lineRule="auto"/>
        <w:jc w:val="both"/>
        <w:rPr>
          <w:rFonts w:ascii="Times New Roman" w:eastAsia="Calibri" w:hAnsi="Times New Roman" w:cs="Times New Roman"/>
          <w:i/>
          <w:lang w:eastAsia="ru-RU"/>
        </w:rPr>
      </w:pPr>
      <w:r w:rsidRPr="00997A3A">
        <w:rPr>
          <w:rFonts w:ascii="Times New Roman" w:eastAsia="Calibri" w:hAnsi="Times New Roman" w:cs="Times New Roman"/>
          <w:i/>
          <w:lang w:eastAsia="ru-RU"/>
        </w:rPr>
        <w:t>*** Заполнение участником закупки (потенциальным контра</w:t>
      </w:r>
      <w:r w:rsidRPr="00997A3A">
        <w:rPr>
          <w:rFonts w:ascii="Times New Roman" w:eastAsia="Calibri" w:hAnsi="Times New Roman" w:cs="Times New Roman"/>
          <w:noProof/>
          <w:lang w:eastAsia="ru-RU"/>
        </w:rPr>
        <w:drawing>
          <wp:anchor distT="0" distB="0" distL="114300" distR="114300" simplePos="0" relativeHeight="251662336" behindDoc="1" locked="0" layoutInCell="1" allowOverlap="1" wp14:anchorId="262F285F" wp14:editId="7A2C80D3">
            <wp:simplePos x="0" y="0"/>
            <wp:positionH relativeFrom="column">
              <wp:posOffset>0</wp:posOffset>
            </wp:positionH>
            <wp:positionV relativeFrom="paragraph">
              <wp:posOffset>532765</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
                      <a:extLst>
                        <a:ext uri="{BEBA8EAE-BF5A-486C-A8C5-ECC9F3942E4B}">
                          <a14:imgProps xmlns:a14="http://schemas.microsoft.com/office/drawing/2010/main">
                            <a14:imgLayer r:embed="rId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7A3A">
        <w:rPr>
          <w:rFonts w:ascii="Times New Roman" w:eastAsia="Calibri" w:hAnsi="Times New Roman" w:cs="Times New Roman"/>
          <w:i/>
          <w:lang w:eastAsia="ru-RU"/>
        </w:rPr>
        <w:t>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997A3A" w:rsidRPr="00997A3A" w:rsidRDefault="00997A3A" w:rsidP="00997A3A">
      <w:pPr>
        <w:spacing w:after="0" w:line="240" w:lineRule="auto"/>
        <w:jc w:val="both"/>
        <w:rPr>
          <w:rFonts w:ascii="Times New Roman" w:eastAsia="Times New Roman" w:hAnsi="Times New Roman" w:cs="Times New Roman"/>
          <w:lang w:eastAsia="ru-RU"/>
        </w:rPr>
      </w:pPr>
    </w:p>
    <w:p w:rsidR="00997A3A" w:rsidRPr="00997A3A" w:rsidRDefault="00997A3A" w:rsidP="00997A3A">
      <w:pPr>
        <w:spacing w:after="0" w:line="240" w:lineRule="auto"/>
        <w:ind w:left="709"/>
        <w:jc w:val="both"/>
        <w:rPr>
          <w:rFonts w:ascii="Times New Roman" w:eastAsia="Times New Roman" w:hAnsi="Times New Roman" w:cs="Times New Roman"/>
          <w:b/>
          <w:lang w:eastAsia="ru-RU"/>
        </w:rPr>
      </w:pPr>
    </w:p>
    <w:p w:rsidR="00997A3A" w:rsidRPr="00997A3A" w:rsidRDefault="00997A3A" w:rsidP="00997A3A">
      <w:pPr>
        <w:spacing w:after="0" w:line="240" w:lineRule="auto"/>
        <w:rPr>
          <w:rFonts w:ascii="Times New Roman" w:eastAsia="Times New Roman" w:hAnsi="Times New Roman" w:cs="Times New Roman"/>
          <w:b/>
          <w:bCs/>
          <w:lang w:eastAsia="ru-RU"/>
        </w:rPr>
      </w:pPr>
      <w:r w:rsidRPr="00997A3A">
        <w:rPr>
          <w:rFonts w:ascii="Times New Roman" w:eastAsia="Times New Roman" w:hAnsi="Times New Roman" w:cs="Times New Roman"/>
          <w:b/>
          <w:bCs/>
          <w:lang w:eastAsia="ru-RU"/>
        </w:rPr>
        <w:t>ПОСТАВЩИК:                                                                           ПОКУПАТЕЛЬ:</w:t>
      </w: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997A3A" w:rsidRPr="00997A3A" w:rsidRDefault="00997A3A" w:rsidP="00997A3A">
      <w:pPr>
        <w:spacing w:after="0" w:line="240" w:lineRule="auto"/>
        <w:jc w:val="right"/>
        <w:rPr>
          <w:rFonts w:ascii="Times New Roman" w:eastAsia="Times New Roman" w:hAnsi="Times New Roman" w:cs="Times New Roman"/>
          <w:lang w:eastAsia="ru-RU"/>
        </w:rPr>
      </w:pPr>
    </w:p>
    <w:p w:rsidR="00997A3A" w:rsidRPr="00997A3A" w:rsidRDefault="00997A3A" w:rsidP="00997A3A">
      <w:pPr>
        <w:widowControl w:val="0"/>
        <w:spacing w:after="100" w:line="218" w:lineRule="auto"/>
        <w:ind w:firstLine="480"/>
        <w:jc w:val="both"/>
        <w:rPr>
          <w:rFonts w:ascii="Tahoma" w:eastAsia="Tahoma" w:hAnsi="Tahoma" w:cs="Tahoma"/>
          <w:color w:val="0000FF"/>
          <w:sz w:val="14"/>
          <w:szCs w:val="14"/>
          <w:lang w:eastAsia="ru-RU" w:bidi="ru-RU"/>
        </w:rPr>
        <w:sectPr w:rsidR="00997A3A" w:rsidRPr="00997A3A" w:rsidSect="002B060D">
          <w:pgSz w:w="11900" w:h="16840"/>
          <w:pgMar w:top="660" w:right="560" w:bottom="633" w:left="1134" w:header="0" w:footer="3" w:gutter="0"/>
          <w:cols w:space="720"/>
          <w:noEndnote/>
          <w:docGrid w:linePitch="360"/>
        </w:sectPr>
      </w:pPr>
    </w:p>
    <w:p w:rsidR="00997A3A" w:rsidRPr="00997A3A" w:rsidRDefault="00997A3A" w:rsidP="00997A3A">
      <w:pPr>
        <w:spacing w:after="0" w:line="240" w:lineRule="auto"/>
        <w:jc w:val="right"/>
        <w:rPr>
          <w:rFonts w:ascii="Times New Roman" w:eastAsia="Times New Roman" w:hAnsi="Times New Roman" w:cs="Times New Roman"/>
          <w:lang w:eastAsia="ru-RU"/>
        </w:rPr>
      </w:pPr>
      <w:r w:rsidRPr="00997A3A">
        <w:rPr>
          <w:rFonts w:ascii="Times New Roman" w:eastAsia="Times New Roman" w:hAnsi="Times New Roman" w:cs="Times New Roman"/>
          <w:lang w:eastAsia="ru-RU"/>
        </w:rPr>
        <w:lastRenderedPageBreak/>
        <w:t xml:space="preserve">Приложение № 2 к договору </w:t>
      </w:r>
    </w:p>
    <w:p w:rsidR="00997A3A" w:rsidRPr="00997A3A" w:rsidRDefault="00997A3A" w:rsidP="00997A3A">
      <w:pPr>
        <w:spacing w:after="0" w:line="240" w:lineRule="auto"/>
        <w:jc w:val="right"/>
        <w:rPr>
          <w:rFonts w:ascii="Times New Roman" w:eastAsia="Times New Roman" w:hAnsi="Times New Roman" w:cs="Times New Roman"/>
          <w:lang w:eastAsia="ru-RU"/>
        </w:rPr>
      </w:pPr>
      <w:r w:rsidRPr="00997A3A">
        <w:rPr>
          <w:rFonts w:ascii="Times New Roman" w:eastAsia="Times New Roman" w:hAnsi="Times New Roman" w:cs="Times New Roman"/>
          <w:lang w:eastAsia="ru-RU"/>
        </w:rPr>
        <w:t>№ __от "__" _______ 20__г.</w:t>
      </w:r>
    </w:p>
    <w:p w:rsidR="00997A3A" w:rsidRPr="00997A3A" w:rsidRDefault="00997A3A" w:rsidP="00997A3A">
      <w:pPr>
        <w:widowControl w:val="0"/>
        <w:spacing w:after="0" w:line="240" w:lineRule="auto"/>
        <w:jc w:val="center"/>
        <w:rPr>
          <w:rFonts w:ascii="Times New Roman" w:eastAsia="Times New Roman" w:hAnsi="Times New Roman" w:cs="Times New Roman"/>
          <w:lang w:eastAsia="ru-RU" w:bidi="ru-RU"/>
        </w:rPr>
      </w:pPr>
    </w:p>
    <w:p w:rsidR="00997A3A" w:rsidRPr="00997A3A" w:rsidRDefault="00997A3A" w:rsidP="00997A3A">
      <w:pPr>
        <w:widowControl w:val="0"/>
        <w:spacing w:after="0" w:line="240" w:lineRule="auto"/>
        <w:jc w:val="center"/>
        <w:rPr>
          <w:rFonts w:ascii="Times New Roman" w:eastAsia="Times New Roman" w:hAnsi="Times New Roman" w:cs="Times New Roman"/>
          <w:lang w:eastAsia="ru-RU" w:bidi="ru-RU"/>
        </w:rPr>
      </w:pPr>
    </w:p>
    <w:p w:rsidR="00997A3A" w:rsidRPr="00997A3A" w:rsidRDefault="00997A3A" w:rsidP="00997A3A">
      <w:pPr>
        <w:widowControl w:val="0"/>
        <w:spacing w:after="0" w:line="240" w:lineRule="auto"/>
        <w:jc w:val="center"/>
        <w:rPr>
          <w:rFonts w:ascii="Times New Roman" w:eastAsia="Times New Roman" w:hAnsi="Times New Roman" w:cs="Times New Roman"/>
          <w:lang w:eastAsia="ru-RU" w:bidi="ru-RU"/>
        </w:rPr>
      </w:pPr>
    </w:p>
    <w:p w:rsidR="00997A3A" w:rsidRPr="00997A3A" w:rsidRDefault="00997A3A" w:rsidP="00997A3A">
      <w:pPr>
        <w:widowControl w:val="0"/>
        <w:spacing w:after="0" w:line="240" w:lineRule="auto"/>
        <w:jc w:val="center"/>
        <w:rPr>
          <w:rFonts w:ascii="Times New Roman" w:eastAsia="Times New Roman" w:hAnsi="Times New Roman" w:cs="Times New Roman"/>
          <w:b/>
          <w:lang w:eastAsia="ru-RU" w:bidi="ru-RU"/>
        </w:rPr>
      </w:pPr>
      <w:r w:rsidRPr="00997A3A">
        <w:rPr>
          <w:rFonts w:ascii="Times New Roman" w:eastAsia="Times New Roman" w:hAnsi="Times New Roman" w:cs="Times New Roman"/>
          <w:b/>
          <w:lang w:eastAsia="ru-RU" w:bidi="ru-RU"/>
        </w:rPr>
        <w:t xml:space="preserve">Акт приёма-передачи Карт </w:t>
      </w:r>
    </w:p>
    <w:p w:rsidR="00997A3A" w:rsidRPr="00997A3A" w:rsidRDefault="00997A3A" w:rsidP="00997A3A">
      <w:pPr>
        <w:widowControl w:val="0"/>
        <w:spacing w:after="0" w:line="1" w:lineRule="exact"/>
        <w:rPr>
          <w:rFonts w:ascii="Microsoft Sans Serif" w:eastAsia="Microsoft Sans Serif" w:hAnsi="Microsoft Sans Serif" w:cs="Microsoft Sans Serif"/>
          <w:color w:val="000000"/>
          <w:sz w:val="24"/>
          <w:szCs w:val="24"/>
          <w:lang w:eastAsia="ru-RU" w:bidi="ru-RU"/>
        </w:rPr>
      </w:pPr>
    </w:p>
    <w:p w:rsidR="00997A3A" w:rsidRPr="00997A3A" w:rsidRDefault="00997A3A" w:rsidP="00997A3A">
      <w:pPr>
        <w:widowControl w:val="0"/>
        <w:spacing w:after="0" w:line="1" w:lineRule="exact"/>
        <w:rPr>
          <w:rFonts w:ascii="Microsoft Sans Serif" w:eastAsia="Microsoft Sans Serif" w:hAnsi="Microsoft Sans Serif" w:cs="Microsoft Sans Serif"/>
          <w:color w:val="000000"/>
          <w:sz w:val="24"/>
          <w:szCs w:val="24"/>
          <w:lang w:eastAsia="ru-RU" w:bidi="ru-RU"/>
        </w:rPr>
      </w:pPr>
    </w:p>
    <w:p w:rsidR="00997A3A" w:rsidRPr="00997A3A" w:rsidRDefault="00997A3A" w:rsidP="00997A3A">
      <w:pPr>
        <w:widowControl w:val="0"/>
        <w:spacing w:after="0" w:line="1" w:lineRule="exact"/>
        <w:rPr>
          <w:rFonts w:ascii="Microsoft Sans Serif" w:eastAsia="Microsoft Sans Serif" w:hAnsi="Microsoft Sans Serif" w:cs="Microsoft Sans Serif"/>
          <w:color w:val="000000"/>
          <w:sz w:val="24"/>
          <w:szCs w:val="24"/>
          <w:lang w:eastAsia="ru-RU" w:bidi="ru-RU"/>
        </w:rPr>
      </w:pPr>
    </w:p>
    <w:p w:rsidR="00997A3A" w:rsidRPr="00997A3A" w:rsidRDefault="00997A3A" w:rsidP="00997A3A">
      <w:pPr>
        <w:widowControl w:val="0"/>
        <w:spacing w:after="0" w:line="1" w:lineRule="exact"/>
        <w:rPr>
          <w:rFonts w:ascii="Microsoft Sans Serif" w:eastAsia="Microsoft Sans Serif" w:hAnsi="Microsoft Sans Serif" w:cs="Microsoft Sans Serif"/>
          <w:color w:val="000000"/>
          <w:sz w:val="24"/>
          <w:szCs w:val="24"/>
          <w:lang w:eastAsia="ru-RU" w:bidi="ru-RU"/>
        </w:rPr>
        <w:sectPr w:rsidR="00997A3A" w:rsidRPr="00997A3A" w:rsidSect="002B060D">
          <w:pgSz w:w="11900" w:h="16840"/>
          <w:pgMar w:top="426" w:right="414" w:bottom="720" w:left="1134" w:header="0" w:footer="3" w:gutter="0"/>
          <w:cols w:space="720"/>
          <w:noEndnote/>
          <w:docGrid w:linePitch="360"/>
        </w:sectPr>
      </w:pPr>
    </w:p>
    <w:p w:rsidR="00997A3A" w:rsidRPr="00997A3A" w:rsidRDefault="00997A3A" w:rsidP="00997A3A">
      <w:pPr>
        <w:widowControl w:val="0"/>
        <w:spacing w:after="0" w:line="83" w:lineRule="exact"/>
        <w:rPr>
          <w:rFonts w:ascii="Microsoft Sans Serif" w:eastAsia="Microsoft Sans Serif" w:hAnsi="Microsoft Sans Serif" w:cs="Microsoft Sans Serif"/>
          <w:color w:val="000000"/>
          <w:sz w:val="7"/>
          <w:szCs w:val="7"/>
          <w:lang w:eastAsia="ru-RU" w:bidi="ru-RU"/>
        </w:rPr>
      </w:pPr>
    </w:p>
    <w:p w:rsidR="00997A3A" w:rsidRPr="00997A3A" w:rsidRDefault="00997A3A" w:rsidP="00997A3A">
      <w:pPr>
        <w:widowControl w:val="0"/>
        <w:spacing w:after="0" w:line="1" w:lineRule="exact"/>
        <w:rPr>
          <w:rFonts w:ascii="Microsoft Sans Serif" w:eastAsia="Microsoft Sans Serif" w:hAnsi="Microsoft Sans Serif" w:cs="Microsoft Sans Serif"/>
          <w:color w:val="000000"/>
          <w:sz w:val="24"/>
          <w:szCs w:val="24"/>
          <w:lang w:eastAsia="ru-RU" w:bidi="ru-RU"/>
        </w:rPr>
        <w:sectPr w:rsidR="00997A3A" w:rsidRPr="00997A3A" w:rsidSect="002B060D">
          <w:type w:val="continuous"/>
          <w:pgSz w:w="11900" w:h="16840"/>
          <w:pgMar w:top="1738" w:right="0" w:bottom="720" w:left="1134" w:header="0" w:footer="3" w:gutter="0"/>
          <w:cols w:space="720"/>
          <w:noEndnote/>
          <w:docGrid w:linePitch="360"/>
        </w:sectPr>
      </w:pPr>
    </w:p>
    <w:p w:rsidR="00997A3A" w:rsidRPr="00997A3A" w:rsidRDefault="00997A3A" w:rsidP="00997A3A">
      <w:pPr>
        <w:widowControl w:val="0"/>
        <w:spacing w:after="0" w:line="240" w:lineRule="auto"/>
        <w:ind w:firstLine="58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_________________________, именуемое в дальнейшем «ПОСТАВЩИК», в лице ________________________________, действующего на основании __________________________________, с одной стороны, и</w:t>
      </w:r>
    </w:p>
    <w:p w:rsidR="00997A3A" w:rsidRPr="00997A3A" w:rsidRDefault="00997A3A" w:rsidP="00997A3A">
      <w:pPr>
        <w:widowControl w:val="0"/>
        <w:spacing w:after="240" w:line="240" w:lineRule="auto"/>
        <w:ind w:firstLine="640"/>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Акционерное общество "ЭНЕРГОСЕРВИС ВОЛГИ", именуемое в дальнейшем «ПОКУПАТЕЛЬ», в лице начальника управления капитального строительства и закупок Митрофанова Сергея Александровича, действующего на основании доверенности № 17  от 04.06.2025,  с другой стороны, составили настоящий Акт о том, что согласно заявке ПОКУПАТЕЛЯ ПОСТАВЩИК изготовил и передал, а ПОКУПАТЕЛЬ принял для использования по договору № ___________________ от «___» _______ 202___ г. (далее - Договор) пластиковые смарт-карты и пин-конверты к ним, а именно:</w:t>
      </w:r>
    </w:p>
    <w:tbl>
      <w:tblPr>
        <w:tblOverlap w:val="never"/>
        <w:tblW w:w="10577" w:type="dxa"/>
        <w:tblInd w:w="279" w:type="dxa"/>
        <w:tblLayout w:type="fixed"/>
        <w:tblCellMar>
          <w:left w:w="10" w:type="dxa"/>
          <w:right w:w="10" w:type="dxa"/>
        </w:tblCellMar>
        <w:tblLook w:val="0000" w:firstRow="0" w:lastRow="0" w:firstColumn="0" w:lastColumn="0" w:noHBand="0" w:noVBand="0"/>
      </w:tblPr>
      <w:tblGrid>
        <w:gridCol w:w="1980"/>
        <w:gridCol w:w="1411"/>
        <w:gridCol w:w="1392"/>
        <w:gridCol w:w="1402"/>
        <w:gridCol w:w="1565"/>
        <w:gridCol w:w="1406"/>
        <w:gridCol w:w="1421"/>
      </w:tblGrid>
      <w:tr w:rsidR="00997A3A" w:rsidRPr="00997A3A" w:rsidTr="00C67817">
        <w:trPr>
          <w:trHeight w:hRule="exact" w:val="470"/>
        </w:trPr>
        <w:tc>
          <w:tcPr>
            <w:tcW w:w="1980" w:type="dxa"/>
            <w:tcBorders>
              <w:top w:val="single" w:sz="4" w:space="0" w:color="auto"/>
              <w:left w:val="single" w:sz="4" w:space="0" w:color="auto"/>
            </w:tcBorders>
            <w:shd w:val="clear" w:color="auto" w:fill="auto"/>
            <w:vAlign w:val="bottom"/>
          </w:tcPr>
          <w:p w:rsidR="00997A3A" w:rsidRPr="00997A3A" w:rsidRDefault="00997A3A" w:rsidP="00997A3A">
            <w:pPr>
              <w:widowControl w:val="0"/>
              <w:spacing w:after="0" w:line="240" w:lineRule="auto"/>
              <w:jc w:val="center"/>
              <w:rPr>
                <w:rFonts w:ascii="Times New Roman" w:eastAsia="Times New Roman" w:hAnsi="Times New Roman" w:cs="Times New Roman"/>
                <w:sz w:val="20"/>
                <w:szCs w:val="20"/>
                <w:lang w:eastAsia="ru-RU" w:bidi="ru-RU"/>
              </w:rPr>
            </w:pPr>
            <w:r w:rsidRPr="00997A3A">
              <w:rPr>
                <w:rFonts w:ascii="Times New Roman" w:eastAsia="Times New Roman" w:hAnsi="Times New Roman" w:cs="Times New Roman"/>
                <w:b/>
                <w:bCs/>
                <w:sz w:val="20"/>
                <w:szCs w:val="20"/>
                <w:lang w:eastAsia="ru-RU" w:bidi="ru-RU"/>
              </w:rPr>
              <w:t>Номер карты</w:t>
            </w:r>
          </w:p>
        </w:tc>
        <w:tc>
          <w:tcPr>
            <w:tcW w:w="1411"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jc w:val="center"/>
              <w:rPr>
                <w:rFonts w:ascii="Times New Roman" w:eastAsia="Times New Roman" w:hAnsi="Times New Roman" w:cs="Times New Roman"/>
                <w:sz w:val="20"/>
                <w:szCs w:val="20"/>
                <w:lang w:eastAsia="ru-RU" w:bidi="ru-RU"/>
              </w:rPr>
            </w:pPr>
            <w:r w:rsidRPr="00997A3A">
              <w:rPr>
                <w:rFonts w:ascii="Times New Roman" w:eastAsia="Times New Roman" w:hAnsi="Times New Roman" w:cs="Times New Roman"/>
                <w:b/>
                <w:bCs/>
                <w:sz w:val="20"/>
                <w:szCs w:val="20"/>
                <w:lang w:eastAsia="ru-RU" w:bidi="ru-RU"/>
              </w:rPr>
              <w:t>Держатель</w:t>
            </w:r>
          </w:p>
        </w:tc>
        <w:tc>
          <w:tcPr>
            <w:tcW w:w="139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jc w:val="center"/>
              <w:rPr>
                <w:rFonts w:ascii="Times New Roman" w:eastAsia="Times New Roman" w:hAnsi="Times New Roman" w:cs="Times New Roman"/>
                <w:sz w:val="20"/>
                <w:szCs w:val="20"/>
                <w:lang w:eastAsia="ru-RU" w:bidi="ru-RU"/>
              </w:rPr>
            </w:pPr>
            <w:r w:rsidRPr="00997A3A">
              <w:rPr>
                <w:rFonts w:ascii="Times New Roman" w:eastAsia="Times New Roman" w:hAnsi="Times New Roman" w:cs="Times New Roman"/>
                <w:b/>
                <w:bCs/>
                <w:sz w:val="20"/>
                <w:szCs w:val="20"/>
                <w:lang w:eastAsia="ru-RU" w:bidi="ru-RU"/>
              </w:rPr>
              <w:t>Пин-код</w:t>
            </w:r>
          </w:p>
        </w:tc>
        <w:tc>
          <w:tcPr>
            <w:tcW w:w="140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jc w:val="center"/>
              <w:rPr>
                <w:rFonts w:ascii="Times New Roman" w:eastAsia="Times New Roman" w:hAnsi="Times New Roman" w:cs="Times New Roman"/>
                <w:sz w:val="20"/>
                <w:szCs w:val="20"/>
                <w:lang w:eastAsia="ru-RU" w:bidi="ru-RU"/>
              </w:rPr>
            </w:pPr>
            <w:r w:rsidRPr="00997A3A">
              <w:rPr>
                <w:rFonts w:ascii="Times New Roman" w:eastAsia="Times New Roman" w:hAnsi="Times New Roman" w:cs="Times New Roman"/>
                <w:b/>
                <w:bCs/>
                <w:sz w:val="20"/>
                <w:szCs w:val="20"/>
                <w:lang w:eastAsia="ru-RU" w:bidi="ru-RU"/>
              </w:rPr>
              <w:t>Вид лимита</w:t>
            </w:r>
          </w:p>
        </w:tc>
        <w:tc>
          <w:tcPr>
            <w:tcW w:w="1565"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Times New Roman" w:eastAsia="Times New Roman" w:hAnsi="Times New Roman" w:cs="Times New Roman"/>
                <w:sz w:val="20"/>
                <w:szCs w:val="20"/>
                <w:lang w:eastAsia="ru-RU" w:bidi="ru-RU"/>
              </w:rPr>
            </w:pPr>
            <w:r w:rsidRPr="00997A3A">
              <w:rPr>
                <w:rFonts w:ascii="Times New Roman" w:eastAsia="Times New Roman" w:hAnsi="Times New Roman" w:cs="Times New Roman"/>
                <w:b/>
                <w:bCs/>
                <w:sz w:val="20"/>
                <w:szCs w:val="20"/>
                <w:lang w:eastAsia="ru-RU" w:bidi="ru-RU"/>
              </w:rPr>
              <w:t>Наименование</w:t>
            </w:r>
          </w:p>
        </w:tc>
        <w:tc>
          <w:tcPr>
            <w:tcW w:w="1406" w:type="dxa"/>
            <w:tcBorders>
              <w:top w:val="single" w:sz="4" w:space="0" w:color="auto"/>
              <w:left w:val="single" w:sz="4" w:space="0" w:color="auto"/>
            </w:tcBorders>
            <w:shd w:val="clear" w:color="auto" w:fill="auto"/>
            <w:vAlign w:val="bottom"/>
          </w:tcPr>
          <w:p w:rsidR="00997A3A" w:rsidRPr="00997A3A" w:rsidRDefault="00997A3A" w:rsidP="00997A3A">
            <w:pPr>
              <w:widowControl w:val="0"/>
              <w:spacing w:after="0" w:line="240" w:lineRule="auto"/>
              <w:jc w:val="center"/>
              <w:rPr>
                <w:rFonts w:ascii="Times New Roman" w:eastAsia="Times New Roman" w:hAnsi="Times New Roman" w:cs="Times New Roman"/>
                <w:sz w:val="20"/>
                <w:szCs w:val="20"/>
                <w:lang w:eastAsia="ru-RU" w:bidi="ru-RU"/>
              </w:rPr>
            </w:pPr>
            <w:r w:rsidRPr="00997A3A">
              <w:rPr>
                <w:rFonts w:ascii="Times New Roman" w:eastAsia="Times New Roman" w:hAnsi="Times New Roman" w:cs="Times New Roman"/>
                <w:b/>
                <w:bCs/>
                <w:sz w:val="20"/>
                <w:szCs w:val="20"/>
                <w:lang w:eastAsia="ru-RU" w:bidi="ru-RU"/>
              </w:rPr>
              <w:t>Значение лимита</w:t>
            </w:r>
          </w:p>
        </w:tc>
        <w:tc>
          <w:tcPr>
            <w:tcW w:w="1421" w:type="dxa"/>
            <w:tcBorders>
              <w:top w:val="single" w:sz="4" w:space="0" w:color="auto"/>
              <w:left w:val="single" w:sz="4" w:space="0" w:color="auto"/>
              <w:right w:val="single" w:sz="4" w:space="0" w:color="auto"/>
            </w:tcBorders>
            <w:shd w:val="clear" w:color="auto" w:fill="auto"/>
            <w:vAlign w:val="bottom"/>
          </w:tcPr>
          <w:p w:rsidR="00997A3A" w:rsidRPr="00997A3A" w:rsidRDefault="00997A3A" w:rsidP="00997A3A">
            <w:pPr>
              <w:widowControl w:val="0"/>
              <w:spacing w:after="0" w:line="240" w:lineRule="auto"/>
              <w:jc w:val="center"/>
              <w:rPr>
                <w:rFonts w:ascii="Times New Roman" w:eastAsia="Times New Roman" w:hAnsi="Times New Roman" w:cs="Times New Roman"/>
                <w:sz w:val="20"/>
                <w:szCs w:val="20"/>
                <w:lang w:eastAsia="ru-RU" w:bidi="ru-RU"/>
              </w:rPr>
            </w:pPr>
            <w:r w:rsidRPr="00997A3A">
              <w:rPr>
                <w:rFonts w:ascii="Times New Roman" w:eastAsia="Times New Roman" w:hAnsi="Times New Roman" w:cs="Times New Roman"/>
                <w:b/>
                <w:bCs/>
                <w:sz w:val="20"/>
                <w:szCs w:val="20"/>
                <w:lang w:eastAsia="ru-RU" w:bidi="ru-RU"/>
              </w:rPr>
              <w:t>Тип/Статус лимита</w:t>
            </w:r>
          </w:p>
        </w:tc>
      </w:tr>
      <w:tr w:rsidR="00997A3A" w:rsidRPr="00997A3A" w:rsidTr="00C67817">
        <w:trPr>
          <w:trHeight w:hRule="exact" w:val="240"/>
        </w:trPr>
        <w:tc>
          <w:tcPr>
            <w:tcW w:w="1980"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11"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39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565"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6"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21" w:type="dxa"/>
            <w:tcBorders>
              <w:top w:val="single" w:sz="4" w:space="0" w:color="auto"/>
              <w:left w:val="single" w:sz="4" w:space="0" w:color="auto"/>
              <w:righ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997A3A" w:rsidRPr="00997A3A" w:rsidTr="00C67817">
        <w:trPr>
          <w:trHeight w:hRule="exact" w:val="240"/>
        </w:trPr>
        <w:tc>
          <w:tcPr>
            <w:tcW w:w="1980"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11"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39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565"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6"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21" w:type="dxa"/>
            <w:tcBorders>
              <w:top w:val="single" w:sz="4" w:space="0" w:color="auto"/>
              <w:left w:val="single" w:sz="4" w:space="0" w:color="auto"/>
              <w:righ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997A3A" w:rsidRPr="00997A3A" w:rsidTr="00C67817">
        <w:trPr>
          <w:trHeight w:hRule="exact" w:val="240"/>
        </w:trPr>
        <w:tc>
          <w:tcPr>
            <w:tcW w:w="1980"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11"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39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565"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6"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21" w:type="dxa"/>
            <w:tcBorders>
              <w:top w:val="single" w:sz="4" w:space="0" w:color="auto"/>
              <w:left w:val="single" w:sz="4" w:space="0" w:color="auto"/>
              <w:righ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997A3A" w:rsidRPr="00997A3A" w:rsidTr="00C67817">
        <w:trPr>
          <w:trHeight w:hRule="exact" w:val="240"/>
        </w:trPr>
        <w:tc>
          <w:tcPr>
            <w:tcW w:w="1980"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11"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39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2"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565"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6" w:type="dxa"/>
            <w:tcBorders>
              <w:top w:val="single" w:sz="4" w:space="0" w:color="auto"/>
              <w:lef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21" w:type="dxa"/>
            <w:tcBorders>
              <w:top w:val="single" w:sz="4" w:space="0" w:color="auto"/>
              <w:left w:val="single" w:sz="4" w:space="0" w:color="auto"/>
              <w:righ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997A3A" w:rsidRPr="00997A3A" w:rsidTr="00C67817">
        <w:trPr>
          <w:trHeight w:hRule="exact" w:val="254"/>
        </w:trPr>
        <w:tc>
          <w:tcPr>
            <w:tcW w:w="1980" w:type="dxa"/>
            <w:tcBorders>
              <w:top w:val="single" w:sz="4" w:space="0" w:color="auto"/>
              <w:left w:val="single" w:sz="4" w:space="0" w:color="auto"/>
              <w:bottom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11" w:type="dxa"/>
            <w:tcBorders>
              <w:top w:val="single" w:sz="4" w:space="0" w:color="auto"/>
              <w:left w:val="single" w:sz="4" w:space="0" w:color="auto"/>
              <w:bottom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392" w:type="dxa"/>
            <w:tcBorders>
              <w:top w:val="single" w:sz="4" w:space="0" w:color="auto"/>
              <w:left w:val="single" w:sz="4" w:space="0" w:color="auto"/>
              <w:bottom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2" w:type="dxa"/>
            <w:tcBorders>
              <w:top w:val="single" w:sz="4" w:space="0" w:color="auto"/>
              <w:left w:val="single" w:sz="4" w:space="0" w:color="auto"/>
              <w:bottom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565" w:type="dxa"/>
            <w:tcBorders>
              <w:top w:val="single" w:sz="4" w:space="0" w:color="auto"/>
              <w:left w:val="single" w:sz="4" w:space="0" w:color="auto"/>
              <w:bottom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06" w:type="dxa"/>
            <w:tcBorders>
              <w:top w:val="single" w:sz="4" w:space="0" w:color="auto"/>
              <w:left w:val="single" w:sz="4" w:space="0" w:color="auto"/>
              <w:bottom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rsidR="00997A3A" w:rsidRPr="00997A3A" w:rsidRDefault="00997A3A" w:rsidP="00997A3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bl>
    <w:p w:rsidR="00997A3A" w:rsidRPr="00997A3A" w:rsidRDefault="00997A3A" w:rsidP="00997A3A">
      <w:pPr>
        <w:widowControl w:val="0"/>
        <w:spacing w:after="0" w:line="240" w:lineRule="auto"/>
        <w:rPr>
          <w:rFonts w:ascii="Times New Roman" w:eastAsia="Times New Roman" w:hAnsi="Times New Roman" w:cs="Times New Roman"/>
          <w:sz w:val="16"/>
          <w:szCs w:val="16"/>
          <w:lang w:eastAsia="ru-RU" w:bidi="ru-RU"/>
        </w:rPr>
      </w:pPr>
    </w:p>
    <w:p w:rsidR="00997A3A" w:rsidRPr="00997A3A" w:rsidRDefault="00997A3A" w:rsidP="00997A3A">
      <w:pPr>
        <w:widowControl w:val="0"/>
        <w:spacing w:after="0" w:line="240" w:lineRule="auto"/>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Всего передано Карт: ___ шт.</w:t>
      </w:r>
    </w:p>
    <w:p w:rsidR="00997A3A" w:rsidRPr="00997A3A" w:rsidRDefault="00997A3A" w:rsidP="00997A3A">
      <w:pPr>
        <w:widowControl w:val="0"/>
        <w:spacing w:after="179" w:line="1" w:lineRule="exact"/>
        <w:rPr>
          <w:rFonts w:ascii="Microsoft Sans Serif" w:eastAsia="Microsoft Sans Serif" w:hAnsi="Microsoft Sans Serif" w:cs="Microsoft Sans Serif"/>
          <w:color w:val="000000"/>
          <w:sz w:val="24"/>
          <w:szCs w:val="24"/>
          <w:lang w:eastAsia="ru-RU" w:bidi="ru-RU"/>
        </w:rPr>
      </w:pPr>
    </w:p>
    <w:p w:rsidR="00997A3A" w:rsidRPr="00997A3A" w:rsidRDefault="00997A3A" w:rsidP="00997A3A">
      <w:pPr>
        <w:widowControl w:val="0"/>
        <w:spacing w:after="0" w:line="240" w:lineRule="auto"/>
        <w:ind w:firstLine="567"/>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Карта является собственностью Поставщика и подлежит возврату в течение 10 (десяти) рабочих дней по окончании срока действия Договора. Возмещение Поставщику стоимости утраченной или поврежденной Карты производится Покупателем в размере _____ (__________________) 00 копеек за каждую утраченную или поврежденную Карту.</w:t>
      </w:r>
    </w:p>
    <w:p w:rsidR="00997A3A" w:rsidRPr="00997A3A" w:rsidRDefault="00997A3A" w:rsidP="00997A3A">
      <w:pPr>
        <w:widowControl w:val="0"/>
        <w:spacing w:after="0" w:line="240" w:lineRule="auto"/>
        <w:ind w:firstLine="567"/>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Продажа и передача пластиковых карт третьим лицам запрещена.</w:t>
      </w:r>
    </w:p>
    <w:p w:rsidR="00997A3A" w:rsidRPr="00997A3A" w:rsidRDefault="00997A3A" w:rsidP="00997A3A">
      <w:pPr>
        <w:widowControl w:val="0"/>
        <w:spacing w:after="760" w:line="240" w:lineRule="auto"/>
        <w:jc w:val="both"/>
        <w:rPr>
          <w:rFonts w:ascii="Times New Roman" w:eastAsia="Times New Roman" w:hAnsi="Times New Roman" w:cs="Times New Roman"/>
          <w:lang w:eastAsia="ru-RU" w:bidi="ru-RU"/>
        </w:rPr>
      </w:pPr>
      <w:r w:rsidRPr="00997A3A">
        <w:rPr>
          <w:rFonts w:ascii="Times New Roman" w:eastAsia="Times New Roman" w:hAnsi="Times New Roman" w:cs="Times New Roman"/>
          <w:lang w:eastAsia="ru-RU" w:bidi="ru-RU"/>
        </w:rPr>
        <w:t>С инструкцией держателей топливных карт ____________________________________________ ознакомлен.</w:t>
      </w:r>
    </w:p>
    <w:p w:rsidR="00997A3A" w:rsidRPr="00997A3A" w:rsidRDefault="00997A3A" w:rsidP="00997A3A">
      <w:pPr>
        <w:widowControl w:val="0"/>
        <w:spacing w:after="1200" w:line="240" w:lineRule="auto"/>
        <w:ind w:left="3500"/>
        <w:rPr>
          <w:rFonts w:ascii="Times New Roman" w:eastAsia="Times New Roman" w:hAnsi="Times New Roman" w:cs="Times New Roman"/>
          <w:b/>
          <w:bCs/>
          <w:i/>
          <w:iCs/>
          <w:lang w:eastAsia="ru-RU" w:bidi="ru-RU"/>
        </w:rPr>
      </w:pPr>
      <w:r w:rsidRPr="00997A3A">
        <w:rPr>
          <w:rFonts w:ascii="Times New Roman" w:eastAsia="Times New Roman" w:hAnsi="Times New Roman" w:cs="Times New Roman"/>
          <w:b/>
          <w:bCs/>
          <w:i/>
          <w:iCs/>
          <w:noProof/>
          <w:lang w:eastAsia="ru-RU"/>
        </w:rPr>
        <mc:AlternateContent>
          <mc:Choice Requires="wps">
            <w:drawing>
              <wp:anchor distT="0" distB="871855" distL="114300" distR="114300" simplePos="0" relativeHeight="251659264" behindDoc="0" locked="0" layoutInCell="1" allowOverlap="1" wp14:anchorId="18572753" wp14:editId="628C5A9D">
                <wp:simplePos x="0" y="0"/>
                <wp:positionH relativeFrom="page">
                  <wp:posOffset>1496695</wp:posOffset>
                </wp:positionH>
                <wp:positionV relativeFrom="paragraph">
                  <wp:posOffset>12700</wp:posOffset>
                </wp:positionV>
                <wp:extent cx="460375" cy="149225"/>
                <wp:effectExtent l="0" t="0" r="0" b="0"/>
                <wp:wrapSquare wrapText="right"/>
                <wp:docPr id="13" name="Shape 13"/>
                <wp:cNvGraphicFramePr/>
                <a:graphic xmlns:a="http://schemas.openxmlformats.org/drawingml/2006/main">
                  <a:graphicData uri="http://schemas.microsoft.com/office/word/2010/wordprocessingShape">
                    <wps:wsp>
                      <wps:cNvSpPr txBox="1"/>
                      <wps:spPr>
                        <a:xfrm>
                          <a:off x="0" y="0"/>
                          <a:ext cx="460375" cy="149225"/>
                        </a:xfrm>
                        <a:prstGeom prst="rect">
                          <a:avLst/>
                        </a:prstGeom>
                        <a:noFill/>
                      </wps:spPr>
                      <wps:txbx>
                        <w:txbxContent>
                          <w:p w:rsidR="00997A3A" w:rsidRPr="00DE7C84" w:rsidRDefault="00997A3A" w:rsidP="00997A3A">
                            <w:pPr>
                              <w:pStyle w:val="50"/>
                              <w:spacing w:after="0"/>
                              <w:ind w:left="0"/>
                              <w:rPr>
                                <w:sz w:val="22"/>
                                <w:szCs w:val="22"/>
                              </w:rPr>
                            </w:pPr>
                            <w:r w:rsidRPr="00DE7C84">
                              <w:rPr>
                                <w:sz w:val="22"/>
                                <w:szCs w:val="22"/>
                              </w:rPr>
                              <w:t>Принял:</w:t>
                            </w:r>
                          </w:p>
                        </w:txbxContent>
                      </wps:txbx>
                      <wps:bodyPr wrap="none" lIns="0" tIns="0" rIns="0" bIns="0"/>
                    </wps:wsp>
                  </a:graphicData>
                </a:graphic>
              </wp:anchor>
            </w:drawing>
          </mc:Choice>
          <mc:Fallback>
            <w:pict>
              <v:shapetype w14:anchorId="18572753" id="_x0000_t202" coordsize="21600,21600" o:spt="202" path="m,l,21600r21600,l21600,xe">
                <v:stroke joinstyle="miter"/>
                <v:path gradientshapeok="t" o:connecttype="rect"/>
              </v:shapetype>
              <v:shape id="Shape 13" o:spid="_x0000_s1026" type="#_x0000_t202" style="position:absolute;left:0;text-align:left;margin-left:117.85pt;margin-top:1pt;width:36.25pt;height:11.75pt;z-index:251659264;visibility:visible;mso-wrap-style:none;mso-wrap-distance-left:9pt;mso-wrap-distance-top:0;mso-wrap-distance-right:9pt;mso-wrap-distance-bottom:68.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" filled="f" stroked="f">
                <v:textbox inset="0,0,0,0">
                  <w:txbxContent>
                    <w:p w:rsidR="00997A3A" w:rsidRPr="00DE7C84" w:rsidRDefault="00997A3A" w:rsidP="00997A3A">
                      <w:pPr>
                        <w:pStyle w:val="50"/>
                        <w:spacing w:after="0"/>
                        <w:ind w:left="0"/>
                        <w:rPr>
                          <w:sz w:val="22"/>
                          <w:szCs w:val="22"/>
                        </w:rPr>
                      </w:pPr>
                      <w:r w:rsidRPr="00DE7C84">
                        <w:rPr>
                          <w:sz w:val="22"/>
                          <w:szCs w:val="22"/>
                        </w:rPr>
                        <w:t>Принял:</w:t>
                      </w:r>
                    </w:p>
                  </w:txbxContent>
                </v:textbox>
                <w10:wrap type="square" side="right" anchorx="page"/>
              </v:shape>
            </w:pict>
          </mc:Fallback>
        </mc:AlternateContent>
      </w:r>
      <w:r w:rsidRPr="00997A3A">
        <w:rPr>
          <w:rFonts w:ascii="Times New Roman" w:eastAsia="Times New Roman" w:hAnsi="Times New Roman" w:cs="Times New Roman"/>
          <w:b/>
          <w:bCs/>
          <w:i/>
          <w:iCs/>
          <w:noProof/>
          <w:lang w:eastAsia="ru-RU"/>
        </w:rPr>
        <mc:AlternateContent>
          <mc:Choice Requires="wps">
            <w:drawing>
              <wp:anchor distT="892810" distB="0" distL="227330" distR="220980" simplePos="0" relativeHeight="251660288" behindDoc="0" locked="0" layoutInCell="1" allowOverlap="1" wp14:anchorId="3D7D3378" wp14:editId="072C54CB">
                <wp:simplePos x="0" y="0"/>
                <wp:positionH relativeFrom="page">
                  <wp:posOffset>1609725</wp:posOffset>
                </wp:positionH>
                <wp:positionV relativeFrom="paragraph">
                  <wp:posOffset>905510</wp:posOffset>
                </wp:positionV>
                <wp:extent cx="240665" cy="128270"/>
                <wp:effectExtent l="0" t="0" r="0" b="0"/>
                <wp:wrapSquare wrapText="right"/>
                <wp:docPr id="15" name="Shape 15"/>
                <wp:cNvGraphicFramePr/>
                <a:graphic xmlns:a="http://schemas.openxmlformats.org/drawingml/2006/main">
                  <a:graphicData uri="http://schemas.microsoft.com/office/word/2010/wordprocessingShape">
                    <wps:wsp>
                      <wps:cNvSpPr txBox="1"/>
                      <wps:spPr>
                        <a:xfrm>
                          <a:off x="0" y="0"/>
                          <a:ext cx="240665" cy="128270"/>
                        </a:xfrm>
                        <a:prstGeom prst="rect">
                          <a:avLst/>
                        </a:prstGeom>
                        <a:noFill/>
                      </wps:spPr>
                      <wps:txbx>
                        <w:txbxContent>
                          <w:p w:rsidR="00997A3A" w:rsidRDefault="00997A3A" w:rsidP="00997A3A">
                            <w:pPr>
                              <w:pStyle w:val="3"/>
                            </w:pPr>
                            <w:r>
                              <w:t>М.П.</w:t>
                            </w:r>
                          </w:p>
                        </w:txbxContent>
                      </wps:txbx>
                      <wps:bodyPr wrap="none" lIns="0" tIns="0" rIns="0" bIns="0"/>
                    </wps:wsp>
                  </a:graphicData>
                </a:graphic>
              </wp:anchor>
            </w:drawing>
          </mc:Choice>
          <mc:Fallback>
            <w:pict>
              <v:shape w14:anchorId="3D7D3378" id="Shape 15" o:spid="_x0000_s1027" type="#_x0000_t202" style="position:absolute;left:0;text-align:left;margin-left:126.75pt;margin-top:71.3pt;width:18.95pt;height:10.1pt;z-index:251660288;visibility:visible;mso-wrap-style:none;mso-wrap-distance-left:17.9pt;mso-wrap-distance-top:70.3pt;mso-wrap-distance-right:17.4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" filled="f" stroked="f">
                <v:textbox inset="0,0,0,0">
                  <w:txbxContent>
                    <w:p w:rsidR="00997A3A" w:rsidRDefault="00997A3A" w:rsidP="00997A3A">
                      <w:pPr>
                        <w:pStyle w:val="3"/>
                      </w:pPr>
                      <w:r>
                        <w:t>М.П.</w:t>
                      </w:r>
                    </w:p>
                  </w:txbxContent>
                </v:textbox>
                <w10:wrap type="square" side="right" anchorx="page"/>
              </v:shape>
            </w:pict>
          </mc:Fallback>
        </mc:AlternateContent>
      </w:r>
      <w:r w:rsidRPr="00997A3A">
        <w:rPr>
          <w:rFonts w:ascii="Times New Roman" w:eastAsia="Times New Roman" w:hAnsi="Times New Roman" w:cs="Times New Roman"/>
          <w:b/>
          <w:bCs/>
          <w:i/>
          <w:iCs/>
          <w:lang w:eastAsia="ru-RU" w:bidi="ru-RU"/>
        </w:rPr>
        <w:t xml:space="preserve">                                                                                Передал:</w:t>
      </w:r>
    </w:p>
    <w:p w:rsidR="00997A3A" w:rsidRPr="00997A3A" w:rsidRDefault="00997A3A" w:rsidP="00997A3A">
      <w:pPr>
        <w:widowControl w:val="0"/>
        <w:spacing w:after="180" w:line="240" w:lineRule="auto"/>
        <w:ind w:left="3660"/>
        <w:rPr>
          <w:rFonts w:ascii="Times New Roman" w:eastAsia="Times New Roman" w:hAnsi="Times New Roman" w:cs="Times New Roman"/>
          <w:strike/>
          <w:lang w:eastAsia="ru-RU" w:bidi="ru-RU"/>
        </w:rPr>
      </w:pPr>
      <w:r w:rsidRPr="00997A3A">
        <w:rPr>
          <w:rFonts w:ascii="Times New Roman" w:eastAsia="Times New Roman" w:hAnsi="Times New Roman" w:cs="Times New Roman"/>
          <w:lang w:eastAsia="ru-RU" w:bidi="ru-RU"/>
        </w:rPr>
        <w:t xml:space="preserve">                                                                                       М.П.</w:t>
      </w:r>
    </w:p>
    <w:p w:rsidR="00997A3A" w:rsidRPr="00997A3A" w:rsidRDefault="00997A3A" w:rsidP="00997A3A">
      <w:pPr>
        <w:widowControl w:val="0"/>
        <w:spacing w:after="220" w:line="230" w:lineRule="auto"/>
        <w:ind w:firstLine="340"/>
        <w:rPr>
          <w:rFonts w:ascii="Tahoma" w:eastAsia="Tahoma" w:hAnsi="Tahoma" w:cs="Tahoma"/>
          <w:color w:val="0000FF"/>
          <w:sz w:val="14"/>
          <w:szCs w:val="14"/>
          <w:lang w:eastAsia="ru-RU" w:bidi="ru-RU"/>
        </w:rPr>
        <w:sectPr w:rsidR="00997A3A" w:rsidRPr="00997A3A" w:rsidSect="002B060D">
          <w:type w:val="continuous"/>
          <w:pgSz w:w="11900" w:h="16840"/>
          <w:pgMar w:top="426" w:right="414" w:bottom="720" w:left="1134" w:header="0" w:footer="3" w:gutter="0"/>
          <w:cols w:space="720"/>
          <w:noEndnote/>
          <w:docGrid w:linePitch="360"/>
        </w:sectPr>
      </w:pPr>
    </w:p>
    <w:p w:rsidR="00997A3A" w:rsidRPr="00997A3A" w:rsidRDefault="00997A3A" w:rsidP="00997A3A">
      <w:pPr>
        <w:spacing w:after="0" w:line="240" w:lineRule="auto"/>
        <w:jc w:val="right"/>
        <w:rPr>
          <w:rFonts w:ascii="Times New Roman" w:eastAsia="Times New Roman" w:hAnsi="Times New Roman" w:cs="Times New Roman"/>
          <w:lang w:eastAsia="ru-RU"/>
        </w:rPr>
      </w:pPr>
      <w:r w:rsidRPr="00997A3A">
        <w:rPr>
          <w:rFonts w:ascii="Times New Roman" w:eastAsia="Times New Roman" w:hAnsi="Times New Roman" w:cs="Times New Roman"/>
          <w:lang w:eastAsia="ru-RU"/>
        </w:rPr>
        <w:lastRenderedPageBreak/>
        <w:t xml:space="preserve">Приложение № 3 к договору </w:t>
      </w:r>
    </w:p>
    <w:p w:rsidR="00997A3A" w:rsidRPr="00997A3A" w:rsidRDefault="00997A3A" w:rsidP="00997A3A">
      <w:pPr>
        <w:spacing w:after="0" w:line="240" w:lineRule="auto"/>
        <w:jc w:val="right"/>
        <w:rPr>
          <w:rFonts w:ascii="Times New Roman" w:eastAsia="Times New Roman" w:hAnsi="Times New Roman" w:cs="Times New Roman"/>
          <w:lang w:eastAsia="ru-RU"/>
        </w:rPr>
      </w:pPr>
      <w:r w:rsidRPr="00997A3A">
        <w:rPr>
          <w:rFonts w:ascii="Times New Roman" w:eastAsia="Times New Roman" w:hAnsi="Times New Roman" w:cs="Times New Roman"/>
          <w:lang w:eastAsia="ru-RU"/>
        </w:rPr>
        <w:t>№ __от "__" _______ 20__г.</w:t>
      </w:r>
    </w:p>
    <w:p w:rsidR="00997A3A" w:rsidRPr="00997A3A" w:rsidRDefault="00997A3A" w:rsidP="00997A3A">
      <w:pPr>
        <w:spacing w:after="0" w:line="240" w:lineRule="auto"/>
        <w:ind w:left="709"/>
        <w:jc w:val="both"/>
        <w:rPr>
          <w:rFonts w:ascii="Times New Roman" w:eastAsia="Times New Roman" w:hAnsi="Times New Roman" w:cs="Times New Roman"/>
          <w:b/>
          <w:lang w:eastAsia="ru-RU"/>
        </w:rPr>
      </w:pPr>
    </w:p>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97A3A">
        <w:rPr>
          <w:rFonts w:ascii="Times New Roman" w:eastAsia="Times New Roman" w:hAnsi="Times New Roman" w:cs="Times New Roman"/>
          <w:lang w:eastAsia="ru-RU"/>
        </w:rPr>
        <w:t>ФОРМА</w:t>
      </w:r>
    </w:p>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997A3A">
        <w:rPr>
          <w:rFonts w:ascii="Times New Roman" w:eastAsia="Times New Roman" w:hAnsi="Times New Roman" w:cs="Times New Roman"/>
          <w:b/>
          <w:lang w:eastAsia="ru-RU"/>
        </w:rPr>
        <w:t xml:space="preserve">Справка о цепочке собственников Поставщика, включая бенефициаров </w:t>
      </w:r>
    </w:p>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997A3A">
        <w:rPr>
          <w:rFonts w:ascii="Times New Roman" w:eastAsia="Times New Roman" w:hAnsi="Times New Roman" w:cs="Times New Roman"/>
          <w:b/>
          <w:lang w:eastAsia="ru-RU"/>
        </w:rPr>
        <w:t>(в том числе конечных)*</w:t>
      </w:r>
    </w:p>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997A3A">
        <w:rPr>
          <w:rFonts w:ascii="Times New Roman" w:eastAsia="Times New Roman" w:hAnsi="Times New Roman" w:cs="Times New Roman"/>
          <w:b/>
          <w:lang w:eastAsia="ru-RU"/>
        </w:rPr>
        <w:t>_________________________________________________</w:t>
      </w:r>
    </w:p>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97A3A">
        <w:rPr>
          <w:rFonts w:ascii="Times New Roman" w:eastAsia="Times New Roman" w:hAnsi="Times New Roman" w:cs="Times New Roman"/>
          <w:i/>
          <w:lang w:eastAsia="ru-RU"/>
        </w:rPr>
        <w:t>(наименование организации)</w:t>
      </w:r>
    </w:p>
    <w:tbl>
      <w:tblPr>
        <w:tblW w:w="10803" w:type="dxa"/>
        <w:tblInd w:w="-318"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664"/>
        <w:gridCol w:w="580"/>
        <w:gridCol w:w="755"/>
        <w:gridCol w:w="1002"/>
        <w:gridCol w:w="709"/>
        <w:gridCol w:w="952"/>
        <w:gridCol w:w="1134"/>
      </w:tblGrid>
      <w:tr w:rsidR="00997A3A" w:rsidRPr="00997A3A" w:rsidTr="00C67817">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97A3A">
              <w:rPr>
                <w:rFonts w:ascii="Times New Roman" w:eastAsia="Times New Roman" w:hAnsi="Times New Roman" w:cs="Times New Roman"/>
                <w:lang w:eastAsia="ru-RU"/>
              </w:rPr>
              <w:t> </w:t>
            </w: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97A3A">
              <w:rPr>
                <w:rFonts w:ascii="Times New Roman" w:eastAsia="Times New Roman" w:hAnsi="Times New Roman" w:cs="Times New Roman"/>
                <w:lang w:eastAsia="ru-RU"/>
              </w:rPr>
              <w:t> </w:t>
            </w:r>
          </w:p>
        </w:tc>
        <w:tc>
          <w:tcPr>
            <w:tcW w:w="1134" w:type="dxa"/>
            <w:tcBorders>
              <w:top w:val="single" w:sz="4" w:space="0" w:color="FFFFFF"/>
              <w:left w:val="single" w:sz="4" w:space="0" w:color="FFFFFF"/>
              <w:bottom w:val="single" w:sz="4" w:space="0" w:color="auto"/>
              <w:right w:val="single" w:sz="4" w:space="0" w:color="FFFFFF"/>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997A3A" w:rsidRPr="00997A3A" w:rsidTr="00C67817">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34" w:type="dxa"/>
            <w:tcBorders>
              <w:top w:val="single" w:sz="4" w:space="0" w:color="FFFFFF"/>
              <w:left w:val="single" w:sz="4" w:space="0" w:color="FFFFFF"/>
              <w:bottom w:val="single" w:sz="4" w:space="0" w:color="auto"/>
              <w:right w:val="single" w:sz="4" w:space="0" w:color="FFFFFF"/>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997A3A" w:rsidRPr="00997A3A" w:rsidTr="00C67817">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w:t>
            </w:r>
          </w:p>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Информация о цепочке собственников организации (включая конечных бенефициаров)</w:t>
            </w:r>
          </w:p>
        </w:tc>
      </w:tr>
      <w:tr w:rsidR="00997A3A" w:rsidRPr="00997A3A" w:rsidTr="00C67817">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997A3A">
              <w:rPr>
                <w:rFonts w:ascii="Times New Roman" w:eastAsia="Times New Roman" w:hAnsi="Times New Roman" w:cs="Times New Roman"/>
                <w:lang w:eastAsia="ru-RU"/>
              </w:rPr>
              <w:t xml:space="preserve">Размер доли (для участников </w:t>
            </w:r>
            <w:r w:rsidRPr="00997A3A">
              <w:rPr>
                <w:rFonts w:ascii="Times New Roman" w:eastAsia="Times New Roman" w:hAnsi="Times New Roman" w:cs="Times New Roman"/>
                <w:bCs/>
                <w:lang w:eastAsia="ru-RU"/>
              </w:rPr>
              <w:t>/ акционеров / бенефициаров)</w:t>
            </w:r>
            <w:r w:rsidRPr="00997A3A">
              <w:rPr>
                <w:rFonts w:ascii="Times New Roman" w:eastAsia="Times New Roman" w:hAnsi="Times New Roman" w:cs="Times New Roman"/>
                <w:lang w:eastAsia="ru-RU"/>
              </w:rPr>
              <w:t xml:space="preserve"> </w:t>
            </w:r>
          </w:p>
        </w:tc>
        <w:tc>
          <w:tcPr>
            <w:tcW w:w="1134" w:type="dxa"/>
            <w:tcBorders>
              <w:top w:val="nil"/>
              <w:left w:val="single" w:sz="4" w:space="0" w:color="auto"/>
              <w:bottom w:val="single" w:sz="4" w:space="0" w:color="auto"/>
              <w:right w:val="single" w:sz="4" w:space="0" w:color="auto"/>
            </w:tcBorders>
            <w:textDirection w:val="btLr"/>
          </w:tcPr>
          <w:p w:rsidR="00997A3A" w:rsidRPr="00997A3A" w:rsidRDefault="00997A3A" w:rsidP="00997A3A">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997A3A">
              <w:rPr>
                <w:rFonts w:ascii="Times New Roman" w:eastAsia="Times New Roman" w:hAnsi="Times New Roman" w:cs="Times New Roman"/>
                <w:lang w:eastAsia="ru-RU"/>
              </w:rPr>
              <w:t>Информация о подтверждающих документах (наименование, реквизиты и т.д.)***</w:t>
            </w:r>
          </w:p>
        </w:tc>
      </w:tr>
      <w:tr w:rsidR="00997A3A" w:rsidRPr="00997A3A" w:rsidTr="00C67817">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Calibri" w:hAnsi="Times New Roman" w:cs="Times New Roman"/>
                <w:noProof/>
                <w:lang w:eastAsia="ru-RU"/>
              </w:rPr>
              <w:drawing>
                <wp:anchor distT="0" distB="0" distL="114300" distR="114300" simplePos="0" relativeHeight="251663360" behindDoc="0" locked="0" layoutInCell="1" allowOverlap="1" wp14:anchorId="4ABDAD30" wp14:editId="69A9E22D">
                  <wp:simplePos x="0" y="0"/>
                  <wp:positionH relativeFrom="column">
                    <wp:posOffset>-419735</wp:posOffset>
                  </wp:positionH>
                  <wp:positionV relativeFrom="paragraph">
                    <wp:posOffset>42545</wp:posOffset>
                  </wp:positionV>
                  <wp:extent cx="6935470" cy="4783455"/>
                  <wp:effectExtent l="0" t="533400" r="0" b="53149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
                            <a:extLst>
                              <a:ext uri="{BEBA8EAE-BF5A-486C-A8C5-ECC9F3942E4B}">
                                <a14:imgProps xmlns:a14="http://schemas.microsoft.com/office/drawing/2010/main">
                                  <a14:imgLayer r:embed="rId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7A3A">
              <w:rPr>
                <w:rFonts w:ascii="Times New Roman" w:eastAsia="Times New Roman" w:hAnsi="Times New Roman" w:cs="Times New Roman"/>
                <w:bCs/>
                <w:lang w:eastAsia="ru-RU"/>
              </w:rPr>
              <w:t>1</w:t>
            </w:r>
          </w:p>
        </w:tc>
        <w:tc>
          <w:tcPr>
            <w:tcW w:w="369" w:type="dxa"/>
            <w:tcBorders>
              <w:top w:val="nil"/>
              <w:left w:val="nil"/>
              <w:bottom w:val="nil"/>
              <w:right w:val="single" w:sz="4" w:space="0" w:color="auto"/>
            </w:tcBorders>
            <w:shd w:val="clear" w:color="000000" w:fill="FFFFFF"/>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2</w:t>
            </w:r>
          </w:p>
        </w:tc>
        <w:tc>
          <w:tcPr>
            <w:tcW w:w="368" w:type="dxa"/>
            <w:tcBorders>
              <w:top w:val="nil"/>
              <w:left w:val="nil"/>
              <w:bottom w:val="nil"/>
              <w:right w:val="single" w:sz="4" w:space="0" w:color="auto"/>
            </w:tcBorders>
            <w:shd w:val="clear" w:color="000000" w:fill="FFFFFF"/>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3</w:t>
            </w:r>
          </w:p>
        </w:tc>
        <w:tc>
          <w:tcPr>
            <w:tcW w:w="740" w:type="dxa"/>
            <w:tcBorders>
              <w:top w:val="nil"/>
              <w:left w:val="nil"/>
              <w:bottom w:val="nil"/>
              <w:right w:val="single" w:sz="4" w:space="0" w:color="auto"/>
            </w:tcBorders>
            <w:shd w:val="clear" w:color="000000" w:fill="FFFFFF"/>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4</w:t>
            </w:r>
          </w:p>
        </w:tc>
        <w:tc>
          <w:tcPr>
            <w:tcW w:w="575" w:type="dxa"/>
            <w:tcBorders>
              <w:top w:val="nil"/>
              <w:left w:val="nil"/>
              <w:bottom w:val="nil"/>
              <w:right w:val="single" w:sz="4" w:space="0" w:color="auto"/>
            </w:tcBorders>
            <w:shd w:val="clear" w:color="000000" w:fill="FFFFFF"/>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5</w:t>
            </w:r>
          </w:p>
        </w:tc>
        <w:tc>
          <w:tcPr>
            <w:tcW w:w="773" w:type="dxa"/>
            <w:tcBorders>
              <w:top w:val="nil"/>
              <w:left w:val="nil"/>
              <w:bottom w:val="nil"/>
              <w:right w:val="single" w:sz="4" w:space="0" w:color="auto"/>
            </w:tcBorders>
            <w:shd w:val="clear" w:color="000000" w:fill="FFFFFF"/>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6</w:t>
            </w:r>
          </w:p>
        </w:tc>
        <w:tc>
          <w:tcPr>
            <w:tcW w:w="819" w:type="dxa"/>
            <w:tcBorders>
              <w:top w:val="single" w:sz="4" w:space="0" w:color="000000"/>
              <w:left w:val="nil"/>
              <w:bottom w:val="nil"/>
              <w:right w:val="single" w:sz="4" w:space="0" w:color="auto"/>
            </w:tcBorders>
            <w:shd w:val="clear" w:color="000000" w:fill="FFFFFF"/>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8</w:t>
            </w:r>
          </w:p>
        </w:tc>
        <w:tc>
          <w:tcPr>
            <w:tcW w:w="362" w:type="dxa"/>
            <w:gridSpan w:val="2"/>
            <w:tcBorders>
              <w:top w:val="nil"/>
              <w:left w:val="nil"/>
              <w:bottom w:val="nil"/>
              <w:right w:val="single" w:sz="4" w:space="0" w:color="auto"/>
            </w:tcBorders>
            <w:shd w:val="clear" w:color="auto" w:fill="auto"/>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9</w:t>
            </w:r>
          </w:p>
        </w:tc>
        <w:tc>
          <w:tcPr>
            <w:tcW w:w="664" w:type="dxa"/>
            <w:tcBorders>
              <w:top w:val="nil"/>
              <w:left w:val="nil"/>
              <w:bottom w:val="nil"/>
              <w:right w:val="single" w:sz="4" w:space="0" w:color="auto"/>
            </w:tcBorders>
            <w:shd w:val="clear" w:color="auto" w:fill="auto"/>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10</w:t>
            </w:r>
          </w:p>
        </w:tc>
        <w:tc>
          <w:tcPr>
            <w:tcW w:w="580" w:type="dxa"/>
            <w:tcBorders>
              <w:top w:val="nil"/>
              <w:left w:val="nil"/>
              <w:bottom w:val="nil"/>
              <w:right w:val="single" w:sz="4" w:space="0" w:color="auto"/>
            </w:tcBorders>
            <w:shd w:val="clear" w:color="auto" w:fill="auto"/>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11</w:t>
            </w:r>
          </w:p>
        </w:tc>
        <w:tc>
          <w:tcPr>
            <w:tcW w:w="755" w:type="dxa"/>
            <w:tcBorders>
              <w:top w:val="nil"/>
              <w:left w:val="nil"/>
              <w:bottom w:val="nil"/>
              <w:right w:val="single" w:sz="4" w:space="0" w:color="auto"/>
            </w:tcBorders>
            <w:shd w:val="clear" w:color="auto" w:fill="auto"/>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12</w:t>
            </w:r>
          </w:p>
        </w:tc>
        <w:tc>
          <w:tcPr>
            <w:tcW w:w="1002" w:type="dxa"/>
            <w:tcBorders>
              <w:top w:val="nil"/>
              <w:left w:val="nil"/>
              <w:bottom w:val="nil"/>
              <w:right w:val="single" w:sz="4" w:space="0" w:color="auto"/>
            </w:tcBorders>
            <w:shd w:val="clear" w:color="auto" w:fill="auto"/>
            <w:vAlign w:val="bottom"/>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13</w:t>
            </w:r>
          </w:p>
        </w:tc>
        <w:tc>
          <w:tcPr>
            <w:tcW w:w="709" w:type="dxa"/>
            <w:tcBorders>
              <w:top w:val="nil"/>
              <w:left w:val="nil"/>
              <w:bottom w:val="nil"/>
              <w:right w:val="single" w:sz="4" w:space="0" w:color="auto"/>
            </w:tcBorders>
            <w:shd w:val="clear" w:color="auto" w:fill="auto"/>
            <w:vAlign w:val="center"/>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14</w:t>
            </w:r>
          </w:p>
        </w:tc>
        <w:tc>
          <w:tcPr>
            <w:tcW w:w="952" w:type="dxa"/>
            <w:tcBorders>
              <w:top w:val="nil"/>
              <w:left w:val="nil"/>
              <w:bottom w:val="nil"/>
              <w:right w:val="single" w:sz="4" w:space="0" w:color="auto"/>
            </w:tcBorders>
            <w:shd w:val="clear" w:color="auto" w:fill="auto"/>
            <w:vAlign w:val="bottom"/>
            <w:hideMark/>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97A3A">
              <w:rPr>
                <w:rFonts w:ascii="Times New Roman" w:eastAsia="Times New Roman" w:hAnsi="Times New Roman" w:cs="Times New Roman"/>
                <w:bCs/>
                <w:lang w:eastAsia="ru-RU"/>
              </w:rPr>
              <w:t>15</w:t>
            </w:r>
          </w:p>
        </w:tc>
        <w:tc>
          <w:tcPr>
            <w:tcW w:w="1134" w:type="dxa"/>
            <w:tcBorders>
              <w:top w:val="nil"/>
              <w:left w:val="nil"/>
              <w:bottom w:val="nil"/>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val="en-US" w:eastAsia="ru-RU"/>
              </w:rPr>
            </w:pPr>
            <w:r w:rsidRPr="00997A3A">
              <w:rPr>
                <w:rFonts w:ascii="Times New Roman" w:eastAsia="Times New Roman" w:hAnsi="Times New Roman" w:cs="Times New Roman"/>
                <w:bCs/>
                <w:lang w:val="en-US" w:eastAsia="ru-RU"/>
              </w:rPr>
              <w:t>16</w:t>
            </w:r>
          </w:p>
        </w:tc>
      </w:tr>
      <w:tr w:rsidR="00997A3A" w:rsidRPr="00997A3A" w:rsidTr="00C67817">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nil"/>
              <w:left w:val="nil"/>
              <w:bottom w:val="single" w:sz="4" w:space="0" w:color="auto"/>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w:t>
            </w:r>
          </w:p>
        </w:tc>
        <w:tc>
          <w:tcPr>
            <w:tcW w:w="36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nil"/>
              <w:left w:val="nil"/>
              <w:bottom w:val="single" w:sz="4" w:space="0" w:color="auto"/>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nil"/>
              <w:left w:val="nil"/>
              <w:bottom w:val="single" w:sz="4" w:space="0" w:color="auto"/>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nil"/>
              <w:left w:val="nil"/>
              <w:bottom w:val="single" w:sz="4" w:space="0" w:color="auto"/>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nil"/>
              <w:left w:val="nil"/>
              <w:bottom w:val="single" w:sz="4" w:space="0" w:color="auto"/>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nil"/>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nil"/>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nil"/>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nil"/>
              <w:left w:val="nil"/>
              <w:bottom w:val="single" w:sz="4" w:space="0" w:color="auto"/>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nil"/>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nil"/>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nil"/>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nil"/>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nil"/>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nil"/>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nil"/>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nil"/>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nil"/>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nil"/>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nil"/>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nil"/>
              <w:left w:val="nil"/>
              <w:bottom w:val="single" w:sz="4" w:space="0" w:color="000000"/>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nil"/>
              <w:bottom w:val="single" w:sz="4" w:space="0" w:color="000000"/>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nil"/>
              <w:bottom w:val="single" w:sz="4" w:space="0" w:color="000000"/>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nil"/>
              <w:bottom w:val="single" w:sz="4" w:space="0" w:color="000000"/>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nil"/>
              <w:bottom w:val="single" w:sz="4" w:space="0" w:color="000000"/>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nil"/>
              <w:bottom w:val="single" w:sz="4" w:space="0" w:color="000000"/>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nil"/>
              <w:bottom w:val="single" w:sz="4" w:space="0" w:color="000000"/>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nil"/>
              <w:bottom w:val="single" w:sz="4" w:space="0" w:color="000000"/>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997A3A">
              <w:rPr>
                <w:rFonts w:ascii="Times New Roman" w:eastAsia="Times New Roman" w:hAnsi="Times New Roman" w:cs="Times New Roman"/>
                <w:bCs/>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nil"/>
              <w:bottom w:val="single" w:sz="4" w:space="0" w:color="000000"/>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r w:rsidR="00997A3A" w:rsidRPr="00997A3A" w:rsidTr="00C67817">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nil"/>
              <w:bottom w:val="single" w:sz="4" w:space="0" w:color="auto"/>
              <w:right w:val="single" w:sz="4" w:space="0" w:color="auto"/>
            </w:tcBorders>
          </w:tcPr>
          <w:p w:rsidR="00997A3A" w:rsidRPr="00997A3A" w:rsidRDefault="00997A3A" w:rsidP="00997A3A">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r>
    </w:tbl>
    <w:p w:rsidR="00997A3A" w:rsidRPr="00997A3A" w:rsidRDefault="00997A3A" w:rsidP="00997A3A">
      <w:pPr>
        <w:widowControl w:val="0"/>
        <w:autoSpaceDE w:val="0"/>
        <w:autoSpaceDN w:val="0"/>
        <w:adjustRightInd w:val="0"/>
        <w:spacing w:after="0" w:line="240" w:lineRule="auto"/>
        <w:rPr>
          <w:rFonts w:ascii="Times New Roman" w:eastAsia="Times New Roman" w:hAnsi="Times New Roman" w:cs="Times New Roman"/>
          <w:b/>
          <w:lang w:eastAsia="ru-RU"/>
        </w:rPr>
      </w:pPr>
      <w:r w:rsidRPr="00997A3A">
        <w:rPr>
          <w:rFonts w:ascii="Times New Roman" w:eastAsia="Times New Roman" w:hAnsi="Times New Roman" w:cs="Times New Roman"/>
          <w:b/>
          <w:lang w:eastAsia="ru-RU"/>
        </w:rPr>
        <w:t>Примечания:</w:t>
      </w:r>
    </w:p>
    <w:p w:rsidR="00997A3A" w:rsidRPr="00997A3A" w:rsidRDefault="00997A3A" w:rsidP="00997A3A">
      <w:pPr>
        <w:widowControl w:val="0"/>
        <w:tabs>
          <w:tab w:val="left" w:pos="708"/>
          <w:tab w:val="left" w:pos="1134"/>
        </w:tabs>
        <w:autoSpaceDE w:val="0"/>
        <w:autoSpaceDN w:val="0"/>
        <w:spacing w:after="0" w:line="240" w:lineRule="auto"/>
        <w:jc w:val="both"/>
        <w:rPr>
          <w:rFonts w:ascii="Times New Roman" w:eastAsia="Calibri" w:hAnsi="Times New Roman" w:cs="Times New Roman"/>
          <w:bCs/>
          <w:lang w:eastAsia="ar-SA"/>
        </w:rPr>
      </w:pPr>
      <w:r w:rsidRPr="00997A3A">
        <w:rPr>
          <w:rFonts w:ascii="Times New Roman" w:eastAsia="Calibri" w:hAnsi="Times New Roman" w:cs="Times New Roman"/>
          <w:bCs/>
          <w:lang w:eastAsia="ar-SA"/>
        </w:rPr>
        <w:t>____________________________________________________________________________________</w:t>
      </w:r>
    </w:p>
    <w:p w:rsidR="00997A3A" w:rsidRPr="00997A3A" w:rsidRDefault="00997A3A" w:rsidP="00997A3A">
      <w:pPr>
        <w:widowControl w:val="0"/>
        <w:overflowPunct w:val="0"/>
        <w:autoSpaceDE w:val="0"/>
        <w:spacing w:after="0" w:line="240" w:lineRule="auto"/>
        <w:ind w:firstLine="567"/>
        <w:jc w:val="both"/>
        <w:rPr>
          <w:rFonts w:ascii="Times New Roman" w:eastAsia="Calibri" w:hAnsi="Times New Roman" w:cs="Times New Roman"/>
          <w:bCs/>
          <w:lang w:eastAsia="ar-SA"/>
        </w:rPr>
      </w:pPr>
      <w:r w:rsidRPr="00997A3A">
        <w:rPr>
          <w:rFonts w:ascii="Times New Roman" w:eastAsia="Calibri" w:hAnsi="Times New Roman" w:cs="Times New Roman"/>
          <w:bCs/>
          <w:snapToGrid w:val="0"/>
          <w:lang w:eastAsia="ar-SA"/>
        </w:rPr>
        <w:t xml:space="preserve">    (подпись уполномоченного представителя)                 (Ф.И.О. и должность подписавшего)</w:t>
      </w:r>
    </w:p>
    <w:p w:rsidR="00997A3A" w:rsidRPr="00997A3A" w:rsidRDefault="00997A3A" w:rsidP="00997A3A">
      <w:pPr>
        <w:widowControl w:val="0"/>
        <w:overflowPunct w:val="0"/>
        <w:autoSpaceDE w:val="0"/>
        <w:spacing w:after="0" w:line="240" w:lineRule="auto"/>
        <w:ind w:firstLine="567"/>
        <w:jc w:val="both"/>
        <w:rPr>
          <w:rFonts w:ascii="Times New Roman" w:eastAsia="Calibri" w:hAnsi="Times New Roman" w:cs="Times New Roman"/>
          <w:b/>
          <w:lang w:eastAsia="ar-SA"/>
        </w:rPr>
      </w:pPr>
      <w:r w:rsidRPr="00997A3A">
        <w:rPr>
          <w:rFonts w:ascii="Times New Roman" w:eastAsia="Calibri" w:hAnsi="Times New Roman" w:cs="Times New Roman"/>
          <w:b/>
          <w:lang w:eastAsia="ar-SA"/>
        </w:rPr>
        <w:t>М.П.</w:t>
      </w:r>
    </w:p>
    <w:p w:rsidR="00997A3A" w:rsidRPr="00997A3A" w:rsidRDefault="00997A3A" w:rsidP="00997A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lang w:eastAsia="ru-RU"/>
        </w:rPr>
      </w:pPr>
      <w:r w:rsidRPr="00997A3A">
        <w:rPr>
          <w:rFonts w:ascii="Times New Roman" w:eastAsia="Times New Roman" w:hAnsi="Times New Roman" w:cs="Times New Roman"/>
          <w:i/>
          <w:lang w:eastAsia="ru-RU"/>
        </w:rPr>
        <w:t>*</w:t>
      </w:r>
      <w:r w:rsidRPr="00997A3A">
        <w:rPr>
          <w:rFonts w:ascii="Times New Roman" w:eastAsia="Times New Roman" w:hAnsi="Times New Roman" w:cs="Times New Roman"/>
          <w:i/>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97A3A" w:rsidRPr="00997A3A" w:rsidRDefault="00997A3A" w:rsidP="00997A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lang w:eastAsia="ru-RU"/>
        </w:rPr>
      </w:pPr>
      <w:r w:rsidRPr="00997A3A">
        <w:rPr>
          <w:rFonts w:ascii="Times New Roman" w:eastAsia="Times New Roman" w:hAnsi="Times New Roman" w:cs="Times New Roman"/>
          <w:i/>
          <w:lang w:eastAsia="ru-RU"/>
        </w:rPr>
        <w:t>Изменение формы справки недопустимо.</w:t>
      </w:r>
    </w:p>
    <w:p w:rsidR="00997A3A" w:rsidRPr="00997A3A" w:rsidRDefault="00997A3A" w:rsidP="00997A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lang w:eastAsia="ru-RU"/>
        </w:rPr>
      </w:pPr>
      <w:r w:rsidRPr="00997A3A">
        <w:rPr>
          <w:rFonts w:ascii="Times New Roman" w:eastAsia="Calibri" w:hAnsi="Times New Roman" w:cs="Times New Roman"/>
          <w:noProof/>
          <w:lang w:eastAsia="ru-RU"/>
        </w:rPr>
        <w:drawing>
          <wp:anchor distT="0" distB="0" distL="114300" distR="114300" simplePos="0" relativeHeight="251664384" behindDoc="1" locked="0" layoutInCell="1" allowOverlap="1" wp14:anchorId="3556CD16" wp14:editId="5E069EAE">
            <wp:simplePos x="0" y="0"/>
            <wp:positionH relativeFrom="column">
              <wp:posOffset>7897</wp:posOffset>
            </wp:positionH>
            <wp:positionV relativeFrom="paragraph">
              <wp:posOffset>272689</wp:posOffset>
            </wp:positionV>
            <wp:extent cx="5705923" cy="4378960"/>
            <wp:effectExtent l="568008" t="0" r="596582"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
                      <a:extLst>
                        <a:ext uri="{BEBA8EAE-BF5A-486C-A8C5-ECC9F3942E4B}">
                          <a14:imgProps xmlns:a14="http://schemas.microsoft.com/office/drawing/2010/main">
                            <a14:imgLayer r:embed="rId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706669" cy="4379533"/>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7A3A">
        <w:rPr>
          <w:rFonts w:ascii="Times New Roman" w:eastAsia="Times New Roman" w:hAnsi="Times New Roman" w:cs="Times New Roman"/>
          <w:i/>
          <w:lang w:eastAsia="ru-RU"/>
        </w:rPr>
        <w:t>Указывается полное наименование юридического лица с расшифровкой его организационно-правовой формы.</w:t>
      </w:r>
    </w:p>
    <w:p w:rsidR="00997A3A" w:rsidRPr="00997A3A" w:rsidRDefault="00997A3A" w:rsidP="00997A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lang w:eastAsia="ru-RU"/>
        </w:rPr>
      </w:pPr>
      <w:r w:rsidRPr="00997A3A">
        <w:rPr>
          <w:rFonts w:ascii="Times New Roman" w:eastAsia="Times New Roman" w:hAnsi="Times New Roman" w:cs="Times New Roman"/>
          <w:i/>
          <w:lang w:eastAsia="ru-RU"/>
        </w:rPr>
        <w:lastRenderedPageBreak/>
        <w:t>Графы (поля) таблицы должны содержать информацию, касающуюся только этой графы (поля).</w:t>
      </w:r>
    </w:p>
    <w:p w:rsidR="00997A3A" w:rsidRPr="00997A3A" w:rsidRDefault="00997A3A" w:rsidP="00997A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lang w:eastAsia="ru-RU"/>
        </w:rPr>
      </w:pPr>
      <w:r w:rsidRPr="00997A3A">
        <w:rPr>
          <w:rFonts w:ascii="Times New Roman" w:eastAsia="Times New Roman" w:hAnsi="Times New Roman" w:cs="Times New Roman"/>
          <w:i/>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97A3A" w:rsidRPr="00997A3A" w:rsidRDefault="00997A3A" w:rsidP="00997A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lang w:eastAsia="ru-RU"/>
        </w:rPr>
      </w:pPr>
      <w:r w:rsidRPr="00997A3A">
        <w:rPr>
          <w:rFonts w:ascii="Times New Roman" w:eastAsia="Times New Roman" w:hAnsi="Times New Roman" w:cs="Times New Roman"/>
          <w:i/>
          <w:lang w:eastAsia="ru-RU"/>
        </w:rPr>
        <w:t>При заполнении паспортных данных указываются только серия и номер паспорта в формате ХХХХ ХХХХХХ.</w:t>
      </w:r>
      <w:r w:rsidRPr="00997A3A">
        <w:rPr>
          <w:rFonts w:ascii="Times New Roman" w:eastAsia="Calibri" w:hAnsi="Times New Roman" w:cs="Times New Roman"/>
          <w:noProof/>
          <w:lang w:eastAsia="ru-RU"/>
        </w:rPr>
        <w:t xml:space="preserve"> </w:t>
      </w:r>
    </w:p>
    <w:p w:rsidR="00997A3A" w:rsidRPr="00997A3A" w:rsidRDefault="00997A3A" w:rsidP="00997A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lang w:eastAsia="ru-RU"/>
        </w:rPr>
      </w:pPr>
      <w:r w:rsidRPr="00997A3A">
        <w:rPr>
          <w:rFonts w:ascii="Times New Roman" w:eastAsia="Times New Roman" w:hAnsi="Times New Roman" w:cs="Times New Roman"/>
          <w:i/>
          <w:lang w:eastAsia="ru-RU"/>
        </w:rPr>
        <w:t>**</w:t>
      </w:r>
      <w:r w:rsidRPr="00997A3A">
        <w:rPr>
          <w:rFonts w:ascii="Times New Roman" w:eastAsia="Times New Roman" w:hAnsi="Times New Roman" w:cs="Times New Roman"/>
          <w:i/>
          <w:lang w:eastAsia="ru-RU"/>
        </w:rPr>
        <w:tab/>
        <w:t>1.1, 1.2 и т.д. - собственники участника (собственники первого уровня).</w:t>
      </w:r>
    </w:p>
    <w:p w:rsidR="00997A3A" w:rsidRPr="00997A3A" w:rsidRDefault="00997A3A" w:rsidP="00997A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lang w:eastAsia="ru-RU"/>
        </w:rPr>
      </w:pPr>
      <w:r w:rsidRPr="00997A3A">
        <w:rPr>
          <w:rFonts w:ascii="Times New Roman" w:eastAsia="Times New Roman" w:hAnsi="Times New Roman" w:cs="Times New Roman"/>
          <w:i/>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97A3A" w:rsidRPr="00997A3A" w:rsidRDefault="00997A3A" w:rsidP="00997A3A">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lang w:eastAsia="ru-RU"/>
        </w:rPr>
      </w:pPr>
      <w:r w:rsidRPr="00997A3A">
        <w:rPr>
          <w:rFonts w:ascii="Times New Roman" w:eastAsia="Times New Roman" w:hAnsi="Times New Roman" w:cs="Times New Roman"/>
          <w:i/>
          <w:lang w:eastAsia="ru-RU"/>
        </w:rPr>
        <w:t>***</w:t>
      </w:r>
      <w:r w:rsidRPr="00997A3A">
        <w:rPr>
          <w:rFonts w:ascii="Times New Roman" w:eastAsia="Times New Roman" w:hAnsi="Times New Roman" w:cs="Times New Roman"/>
          <w:i/>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97A3A" w:rsidRPr="00997A3A" w:rsidRDefault="00997A3A" w:rsidP="00997A3A">
      <w:pPr>
        <w:spacing w:after="0" w:line="240" w:lineRule="auto"/>
        <w:jc w:val="right"/>
        <w:rPr>
          <w:rFonts w:ascii="Times New Roman" w:eastAsia="Times New Roman" w:hAnsi="Times New Roman" w:cs="Times New Roman"/>
          <w:lang w:eastAsia="ru-RU"/>
        </w:rPr>
      </w:pPr>
    </w:p>
    <w:p w:rsidR="00997A3A" w:rsidRPr="00997A3A" w:rsidRDefault="00997A3A" w:rsidP="00997A3A">
      <w:pPr>
        <w:spacing w:after="0" w:line="240" w:lineRule="auto"/>
        <w:jc w:val="right"/>
        <w:rPr>
          <w:rFonts w:ascii="Times New Roman" w:eastAsia="Times New Roman" w:hAnsi="Times New Roman" w:cs="Times New Roman"/>
          <w:lang w:eastAsia="ru-RU"/>
        </w:rPr>
      </w:pPr>
    </w:p>
    <w:p w:rsidR="00997A3A" w:rsidRPr="00997A3A" w:rsidRDefault="00997A3A" w:rsidP="00997A3A">
      <w:pPr>
        <w:spacing w:after="0" w:line="240" w:lineRule="auto"/>
        <w:jc w:val="right"/>
        <w:rPr>
          <w:rFonts w:ascii="Times New Roman" w:eastAsia="Times New Roman" w:hAnsi="Times New Roman" w:cs="Times New Roman"/>
          <w:lang w:eastAsia="ru-RU"/>
        </w:rPr>
      </w:pPr>
    </w:p>
    <w:p w:rsidR="00997A3A" w:rsidRPr="00997A3A" w:rsidRDefault="00997A3A" w:rsidP="00997A3A">
      <w:pPr>
        <w:spacing w:after="0" w:line="240" w:lineRule="auto"/>
        <w:ind w:left="142"/>
        <w:jc w:val="right"/>
        <w:rPr>
          <w:rFonts w:ascii="Times New Roman" w:eastAsia="Times New Roman" w:hAnsi="Times New Roman" w:cs="Times New Roman"/>
          <w:lang w:eastAsia="ru-RU"/>
        </w:rPr>
      </w:pPr>
    </w:p>
    <w:p w:rsidR="00997A3A" w:rsidRPr="00997A3A" w:rsidRDefault="00997A3A" w:rsidP="00997A3A">
      <w:pPr>
        <w:spacing w:after="0" w:line="240" w:lineRule="auto"/>
        <w:jc w:val="right"/>
        <w:rPr>
          <w:rFonts w:ascii="Times New Roman" w:eastAsia="Times New Roman" w:hAnsi="Times New Roman" w:cs="Times New Roman"/>
          <w:lang w:eastAsia="ru-RU"/>
        </w:rPr>
      </w:pPr>
    </w:p>
    <w:p w:rsidR="00997A3A" w:rsidRPr="00997A3A" w:rsidRDefault="00997A3A" w:rsidP="00997A3A">
      <w:pPr>
        <w:spacing w:after="0" w:line="240" w:lineRule="auto"/>
        <w:rPr>
          <w:rFonts w:ascii="Times New Roman" w:eastAsia="Times New Roman" w:hAnsi="Times New Roman" w:cs="Times New Roman"/>
          <w:b/>
          <w:bCs/>
          <w:lang w:eastAsia="ru-RU"/>
        </w:rPr>
      </w:pPr>
      <w:r w:rsidRPr="00997A3A">
        <w:rPr>
          <w:rFonts w:ascii="Times New Roman" w:eastAsia="Times New Roman" w:hAnsi="Times New Roman" w:cs="Times New Roman"/>
          <w:b/>
          <w:bCs/>
          <w:lang w:eastAsia="ru-RU"/>
        </w:rPr>
        <w:t>ПОСТАВЩИК:                                                                           ПОКУПАТЕЛЬ:</w:t>
      </w: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spacing w:after="0" w:line="240" w:lineRule="auto"/>
        <w:jc w:val="right"/>
        <w:rPr>
          <w:rFonts w:ascii="Times New Roman" w:eastAsia="Times New Roman" w:hAnsi="Times New Roman" w:cs="Times New Roman"/>
          <w:sz w:val="24"/>
          <w:szCs w:val="24"/>
          <w:lang w:eastAsia="ru-RU"/>
        </w:rPr>
      </w:pPr>
    </w:p>
    <w:p w:rsidR="00997A3A" w:rsidRPr="00997A3A" w:rsidRDefault="00997A3A" w:rsidP="00997A3A">
      <w:pPr>
        <w:widowControl w:val="0"/>
        <w:spacing w:after="280" w:line="240" w:lineRule="auto"/>
        <w:jc w:val="center"/>
        <w:rPr>
          <w:rFonts w:ascii="Times New Roman" w:eastAsia="Times New Roman" w:hAnsi="Times New Roman" w:cs="Times New Roman"/>
          <w:lang w:eastAsia="ru-RU" w:bidi="ru-RU"/>
        </w:rPr>
      </w:pPr>
    </w:p>
    <w:p w:rsidR="00997A3A" w:rsidRPr="00997A3A" w:rsidRDefault="00997A3A" w:rsidP="00997A3A">
      <w:pPr>
        <w:spacing w:after="0" w:line="240" w:lineRule="auto"/>
        <w:jc w:val="right"/>
        <w:rPr>
          <w:rFonts w:ascii="Times New Roman" w:eastAsia="Times New Roman" w:hAnsi="Times New Roman" w:cs="Times New Roman"/>
          <w:i/>
          <w:lang w:eastAsia="ru-RU"/>
        </w:rPr>
      </w:pPr>
    </w:p>
    <w:p w:rsidR="00E36797" w:rsidRDefault="00E36797" w:rsidP="00997A3A">
      <w:bookmarkStart w:id="18" w:name="_GoBack"/>
      <w:bookmarkEnd w:id="18"/>
    </w:p>
    <w:sectPr w:rsidR="00E36797" w:rsidSect="00997A3A">
      <w:pgSz w:w="11906" w:h="16838"/>
      <w:pgMar w:top="426"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63628"/>
    <w:multiLevelType w:val="multilevel"/>
    <w:tmpl w:val="B52E5DCC"/>
    <w:lvl w:ilvl="0">
      <w:start w:val="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91590C"/>
    <w:multiLevelType w:val="multilevel"/>
    <w:tmpl w:val="D466EA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D5750E"/>
    <w:multiLevelType w:val="multilevel"/>
    <w:tmpl w:val="FB3CC8A6"/>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B211CE"/>
    <w:multiLevelType w:val="multilevel"/>
    <w:tmpl w:val="8BE2F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5C3CD9"/>
    <w:multiLevelType w:val="multilevel"/>
    <w:tmpl w:val="3AF4F33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510E30"/>
    <w:multiLevelType w:val="multilevel"/>
    <w:tmpl w:val="F132A2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D14F17"/>
    <w:multiLevelType w:val="multilevel"/>
    <w:tmpl w:val="E74AB5E6"/>
    <w:lvl w:ilvl="0">
      <w:start w:val="2"/>
      <w:numFmt w:val="decimal"/>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suff w:val="space"/>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5193492B"/>
    <w:multiLevelType w:val="multilevel"/>
    <w:tmpl w:val="8A0C52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2210B25"/>
    <w:multiLevelType w:val="hybridMultilevel"/>
    <w:tmpl w:val="C55E49CA"/>
    <w:lvl w:ilvl="0" w:tplc="6A640A7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5E6B7F7B"/>
    <w:multiLevelType w:val="multilevel"/>
    <w:tmpl w:val="B900B5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3"/>
  </w:num>
  <w:num w:numId="4">
    <w:abstractNumId w:val="5"/>
  </w:num>
  <w:num w:numId="5">
    <w:abstractNumId w:val="7"/>
  </w:num>
  <w:num w:numId="6">
    <w:abstractNumId w:val="2"/>
  </w:num>
  <w:num w:numId="7">
    <w:abstractNumId w:val="0"/>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8CC"/>
    <w:rsid w:val="00997A3A"/>
    <w:rsid w:val="00CF68CC"/>
    <w:rsid w:val="00E36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7A5782-D829-4F64-BB75-1B13A000A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 (3)"/>
    <w:basedOn w:val="a"/>
    <w:link w:val="30"/>
    <w:rsid w:val="00997A3A"/>
    <w:pPr>
      <w:widowControl w:val="0"/>
      <w:shd w:val="clear" w:color="auto" w:fill="FFFFFF"/>
      <w:suppressAutoHyphens/>
      <w:spacing w:after="240" w:line="278" w:lineRule="exact"/>
      <w:jc w:val="center"/>
    </w:pPr>
    <w:rPr>
      <w:rFonts w:ascii="Times New Roman" w:eastAsia="Times New Roman" w:hAnsi="Times New Roman" w:cs="Times New Roman"/>
      <w:b/>
      <w:bCs/>
      <w:i/>
      <w:iCs/>
      <w:kern w:val="1"/>
    </w:rPr>
  </w:style>
  <w:style w:type="character" w:customStyle="1" w:styleId="30">
    <w:name w:val="Основной текст (3)_"/>
    <w:link w:val="3"/>
    <w:rsid w:val="00997A3A"/>
    <w:rPr>
      <w:rFonts w:ascii="Times New Roman" w:eastAsia="Times New Roman" w:hAnsi="Times New Roman" w:cs="Times New Roman"/>
      <w:b/>
      <w:bCs/>
      <w:i/>
      <w:iCs/>
      <w:kern w:val="1"/>
      <w:shd w:val="clear" w:color="auto" w:fill="FFFFFF"/>
    </w:rPr>
  </w:style>
  <w:style w:type="character" w:customStyle="1" w:styleId="5">
    <w:name w:val="Основной текст (5)_"/>
    <w:basedOn w:val="a0"/>
    <w:link w:val="50"/>
    <w:rsid w:val="00997A3A"/>
    <w:rPr>
      <w:b/>
      <w:bCs/>
      <w:i/>
      <w:iCs/>
      <w:sz w:val="18"/>
      <w:szCs w:val="18"/>
    </w:rPr>
  </w:style>
  <w:style w:type="paragraph" w:customStyle="1" w:styleId="50">
    <w:name w:val="Основной текст (5)"/>
    <w:basedOn w:val="a"/>
    <w:link w:val="5"/>
    <w:rsid w:val="00997A3A"/>
    <w:pPr>
      <w:widowControl w:val="0"/>
      <w:spacing w:after="600" w:line="240" w:lineRule="auto"/>
      <w:ind w:left="1750"/>
    </w:pPr>
    <w:rPr>
      <w:b/>
      <w:bCs/>
      <w:i/>
      <w:iCs/>
      <w:sz w:val="18"/>
      <w:szCs w:val="18"/>
    </w:rPr>
  </w:style>
  <w:style w:type="table" w:customStyle="1" w:styleId="TableStyle01">
    <w:name w:val="TableStyle01"/>
    <w:rsid w:val="00997A3A"/>
    <w:pPr>
      <w:suppressAutoHyphens/>
      <w:spacing w:after="0" w:line="240" w:lineRule="auto"/>
    </w:pPr>
    <w:rPr>
      <w:rFonts w:ascii="Calibri" w:eastAsia="Times New Roman" w:hAnsi="Calibri" w:cs="Times New Roman"/>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8827</Words>
  <Characters>50314</Characters>
  <Application>Microsoft Office Word</Application>
  <DocSecurity>0</DocSecurity>
  <Lines>419</Lines>
  <Paragraphs>118</Paragraphs>
  <ScaleCrop>false</ScaleCrop>
  <Company/>
  <LinksUpToDate>false</LinksUpToDate>
  <CharactersWithSpaces>59023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Зубихин Сергей Анатольевич</cp:lastModifiedBy>
  <cp:revision>2</cp:revision>
  <dcterms:created xsi:type="dcterms:W3CDTF">2025-11-24T11:43:00Z</dcterms:created>
  <dcterms:modified xsi:type="dcterms:W3CDTF">2025-11-24T11:44:00Z</dcterms:modified>
</cp:coreProperties>
</file>